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41969" w14:textId="77777777" w:rsidR="004F4B9B" w:rsidRPr="002B56A8" w:rsidRDefault="004F4B9B" w:rsidP="004F4B9B">
      <w:pPr>
        <w:jc w:val="center"/>
        <w:rPr>
          <w:b/>
        </w:rPr>
      </w:pPr>
      <w:r w:rsidRPr="002B56A8">
        <w:rPr>
          <w:b/>
        </w:rPr>
        <w:t>Town of Otsego Zoning Board of Appeals</w:t>
      </w:r>
      <w:r>
        <w:rPr>
          <w:b/>
        </w:rPr>
        <w:t xml:space="preserve"> (ZBA)</w:t>
      </w:r>
    </w:p>
    <w:p w14:paraId="3D4FBBEB" w14:textId="4730F419" w:rsidR="004F4B9B" w:rsidRDefault="004F4B9B" w:rsidP="004F4B9B">
      <w:pPr>
        <w:jc w:val="center"/>
      </w:pPr>
      <w:r w:rsidRPr="002B56A8">
        <w:t xml:space="preserve">Minutes – </w:t>
      </w:r>
      <w:r>
        <w:t>May 20, 2025</w:t>
      </w:r>
    </w:p>
    <w:p w14:paraId="36E8F9FE" w14:textId="77777777" w:rsidR="004F4B9B" w:rsidRDefault="004F4B9B" w:rsidP="004F4B9B">
      <w:pPr>
        <w:jc w:val="center"/>
      </w:pPr>
      <w:r>
        <w:t>(Will be approved with any necessary amendments at the next meeting)</w:t>
      </w:r>
    </w:p>
    <w:p w14:paraId="22CB5406" w14:textId="77777777" w:rsidR="004F4B9B" w:rsidRDefault="004F4B9B" w:rsidP="004F4B9B"/>
    <w:p w14:paraId="6D634058" w14:textId="77777777" w:rsidR="004F4B9B" w:rsidRDefault="004F4B9B" w:rsidP="004F4B9B">
      <w:pPr>
        <w:rPr>
          <w:b/>
          <w:u w:val="single"/>
        </w:rPr>
      </w:pPr>
      <w:r>
        <w:rPr>
          <w:b/>
          <w:u w:val="single"/>
        </w:rPr>
        <w:t>PUBLIC HEARING</w:t>
      </w:r>
    </w:p>
    <w:p w14:paraId="035A0A98" w14:textId="7A713C98" w:rsidR="004F4B9B" w:rsidRPr="00FC0D6B" w:rsidRDefault="004F4B9B" w:rsidP="004F4B9B">
      <w:pPr>
        <w:rPr>
          <w:b/>
          <w:bCs/>
          <w:u w:val="single"/>
        </w:rPr>
      </w:pPr>
      <w:r w:rsidRPr="00FC0D6B">
        <w:rPr>
          <w:b/>
          <w:bCs/>
          <w:u w:val="single"/>
        </w:rPr>
        <w:t>25.03 – Geary Fitzpatrick (Barb Monroe) – Area variances, renovation/expansion of existing residence within 100 feet of Otsego Lake in RA1 district – 6722 State Highway 80 (#69.63-1-12.00)</w:t>
      </w:r>
    </w:p>
    <w:p w14:paraId="4413F0EB" w14:textId="77777777" w:rsidR="00BC171D" w:rsidRDefault="004F4B9B" w:rsidP="004F4B9B">
      <w:pPr>
        <w:rPr>
          <w:bCs/>
        </w:rPr>
      </w:pPr>
      <w:r>
        <w:rPr>
          <w:bCs/>
        </w:rPr>
        <w:tab/>
        <w:t xml:space="preserve">Chairman Greg Crowell opened the Fitzpatrick public hearing at 7:02 PM.  Clerk Bill Deane read aloud from the April 15 minutes relevant to the application.  </w:t>
      </w:r>
    </w:p>
    <w:p w14:paraId="4E443D52" w14:textId="6DB4970E" w:rsidR="004F4B9B" w:rsidRDefault="004F4B9B" w:rsidP="00BC171D">
      <w:pPr>
        <w:ind w:firstLine="720"/>
        <w:rPr>
          <w:bCs/>
        </w:rPr>
      </w:pPr>
      <w:r>
        <w:rPr>
          <w:bCs/>
        </w:rPr>
        <w:t>Crowell asked if anyone from the public had questions or comments about the application.  No one responded.  Deane noted that a hearing notice addressed to Matthew Shea, 6713 State Highway 80, had been returned to sender due to “no mail receptacle.”  Crowell closed the hearing.</w:t>
      </w:r>
    </w:p>
    <w:p w14:paraId="3F3D613B" w14:textId="2AF14CA1" w:rsidR="004F4B9B" w:rsidRPr="004F4B9B" w:rsidRDefault="004F4B9B">
      <w:pPr>
        <w:widowControl/>
        <w:rPr>
          <w:bCs/>
        </w:rPr>
      </w:pPr>
    </w:p>
    <w:p w14:paraId="26D2CBD8" w14:textId="77777777" w:rsidR="004F4B9B" w:rsidRDefault="004F4B9B" w:rsidP="004F4B9B">
      <w:pPr>
        <w:rPr>
          <w:b/>
          <w:u w:val="single"/>
        </w:rPr>
      </w:pPr>
    </w:p>
    <w:p w14:paraId="49BD0609" w14:textId="0EF34CB7" w:rsidR="004F4B9B" w:rsidRPr="00A94AF5" w:rsidRDefault="004F4B9B" w:rsidP="004F4B9B">
      <w:pPr>
        <w:rPr>
          <w:u w:val="single"/>
        </w:rPr>
      </w:pPr>
      <w:r w:rsidRPr="00A94AF5">
        <w:rPr>
          <w:b/>
          <w:u w:val="single"/>
        </w:rPr>
        <w:t>REGULAR MEETING</w:t>
      </w:r>
    </w:p>
    <w:p w14:paraId="739D7616" w14:textId="621EAECD" w:rsidR="004F4B9B" w:rsidRDefault="004F4B9B" w:rsidP="004F4B9B">
      <w:pPr>
        <w:widowControl/>
        <w:ind w:firstLine="720"/>
      </w:pPr>
      <w:r>
        <w:t>The monthly</w:t>
      </w:r>
      <w:r w:rsidRPr="002B56A8">
        <w:t xml:space="preserve"> Town of Otsego Zoning Board of Appeals (ZBA) meeting was held on this date at the Town Office Building in Fly Creek, N</w:t>
      </w:r>
      <w:r>
        <w:t xml:space="preserve">. </w:t>
      </w:r>
      <w:r w:rsidRPr="002B56A8">
        <w:t>Y.</w:t>
      </w:r>
      <w:r>
        <w:t xml:space="preserve">  </w:t>
      </w:r>
      <w:r w:rsidRPr="002B56A8">
        <w:t xml:space="preserve">Chairman </w:t>
      </w:r>
      <w:r>
        <w:t xml:space="preserve">Greg Crowell </w:t>
      </w:r>
      <w:r w:rsidRPr="002B56A8">
        <w:t xml:space="preserve">called the meeting to order at </w:t>
      </w:r>
      <w:r>
        <w:t>7</w:t>
      </w:r>
      <w:r w:rsidRPr="002B56A8">
        <w:t>:</w:t>
      </w:r>
      <w:r>
        <w:t>04</w:t>
      </w:r>
      <w:r w:rsidRPr="002B56A8">
        <w:t xml:space="preserve"> PM and led the Pledge of Allegiance.</w:t>
      </w:r>
    </w:p>
    <w:p w14:paraId="7AC81CA1" w14:textId="63F97A6F" w:rsidR="004F4B9B" w:rsidRDefault="004F4B9B" w:rsidP="004F4B9B">
      <w:pPr>
        <w:ind w:firstLine="720"/>
      </w:pPr>
      <w:r w:rsidRPr="002B56A8">
        <w:t xml:space="preserve">Roll call was taken by </w:t>
      </w:r>
      <w:r>
        <w:t>clerk</w:t>
      </w:r>
      <w:r w:rsidRPr="002B56A8">
        <w:t xml:space="preserve"> Bill Deane. </w:t>
      </w:r>
      <w:r>
        <w:t xml:space="preserve"> All </w:t>
      </w:r>
      <w:r w:rsidRPr="002B56A8">
        <w:t xml:space="preserve">Board members </w:t>
      </w:r>
      <w:r>
        <w:t xml:space="preserve">were </w:t>
      </w:r>
      <w:r w:rsidRPr="002B56A8">
        <w:t>present</w:t>
      </w:r>
      <w:r>
        <w:t>:</w:t>
      </w:r>
      <w:r w:rsidRPr="002B56A8">
        <w:t xml:space="preserve"> </w:t>
      </w:r>
      <w:r>
        <w:t xml:space="preserve">Crowell, John </w:t>
      </w:r>
      <w:r w:rsidRPr="002B56A8">
        <w:t>Dewey</w:t>
      </w:r>
      <w:r>
        <w:t xml:space="preserve"> (vice-chairman), Tony Scalici, Sal Furnari, and Ken Marx.  Town Supervisor Ted Feury and Zoning Enforcement Officer Wylie Phillips were also present.  </w:t>
      </w:r>
    </w:p>
    <w:p w14:paraId="69FF4964" w14:textId="77777777" w:rsidR="004F4B9B" w:rsidRDefault="004F4B9B" w:rsidP="004F4B9B">
      <w:pPr>
        <w:ind w:firstLine="720"/>
      </w:pPr>
      <w:r w:rsidRPr="002B56A8">
        <w:t xml:space="preserve">Chairman </w:t>
      </w:r>
      <w:r>
        <w:t>Crowell asked whether any Board members had an ethical or legal conflict with any of tonight’s applications.  No one reported any conflict.</w:t>
      </w:r>
    </w:p>
    <w:p w14:paraId="01AF79BE" w14:textId="611BD717" w:rsidR="004F4B9B" w:rsidRPr="002B56A8" w:rsidRDefault="004F4B9B" w:rsidP="004F4B9B">
      <w:pPr>
        <w:ind w:firstLine="720"/>
      </w:pPr>
      <w:r w:rsidRPr="002B56A8">
        <w:t xml:space="preserve">The Board reviewed the minutes of </w:t>
      </w:r>
      <w:r>
        <w:t xml:space="preserve">April 15, </w:t>
      </w:r>
      <w:r w:rsidRPr="002B56A8">
        <w:t xml:space="preserve">e-mailed to the members.  </w:t>
      </w:r>
      <w:r>
        <w:t xml:space="preserve">Deane noted that, in the public hearing account, Andrew Knoop should be Henry Knoop.  Crowell moved to approve the minutes as </w:t>
      </w:r>
      <w:r w:rsidR="0066040A">
        <w:t>correct</w:t>
      </w:r>
      <w:r>
        <w:t xml:space="preserve">ed.  Dewey seconded the motion and it was approved, 5-0.  </w:t>
      </w:r>
      <w:r w:rsidRPr="002B56A8">
        <w:t xml:space="preserve">  </w:t>
      </w:r>
    </w:p>
    <w:p w14:paraId="43DE1D87" w14:textId="77777777" w:rsidR="004F4B9B" w:rsidRPr="002B56A8" w:rsidRDefault="004F4B9B" w:rsidP="004F4B9B">
      <w:pPr>
        <w:ind w:firstLine="720"/>
      </w:pPr>
      <w:r>
        <w:t>Deane said there was no cor</w:t>
      </w:r>
      <w:r w:rsidRPr="002B56A8">
        <w:t>respondence received since the last meeting</w:t>
      </w:r>
      <w:r>
        <w:t xml:space="preserve">.  </w:t>
      </w:r>
      <w:r w:rsidRPr="002B56A8">
        <w:t>The Board moved on to application</w:t>
      </w:r>
      <w:r>
        <w:t>s</w:t>
      </w:r>
      <w:r w:rsidRPr="002B56A8">
        <w:t>.</w:t>
      </w:r>
    </w:p>
    <w:p w14:paraId="3B1FA407" w14:textId="77777777" w:rsidR="004F4B9B" w:rsidRDefault="004F4B9B" w:rsidP="004F4B9B"/>
    <w:p w14:paraId="47E4852C" w14:textId="77777777" w:rsidR="004F4B9B" w:rsidRDefault="004F4B9B" w:rsidP="004F4B9B"/>
    <w:p w14:paraId="24D5C0A7" w14:textId="77777777" w:rsidR="004F4B9B" w:rsidRPr="00713F8D" w:rsidRDefault="004F4B9B" w:rsidP="004F4B9B">
      <w:pPr>
        <w:rPr>
          <w:b/>
          <w:u w:val="single"/>
        </w:rPr>
      </w:pPr>
      <w:r w:rsidRPr="00713F8D">
        <w:rPr>
          <w:b/>
          <w:u w:val="single"/>
        </w:rPr>
        <w:t>APPLICATION</w:t>
      </w:r>
      <w:r>
        <w:rPr>
          <w:b/>
          <w:u w:val="single"/>
        </w:rPr>
        <w:t>S</w:t>
      </w:r>
    </w:p>
    <w:p w14:paraId="374C8E13" w14:textId="1039372A" w:rsidR="004F4B9B" w:rsidRPr="00FC0D6B" w:rsidRDefault="004F4B9B" w:rsidP="004F4B9B">
      <w:pPr>
        <w:rPr>
          <w:b/>
          <w:bCs/>
          <w:u w:val="single"/>
        </w:rPr>
      </w:pPr>
      <w:r w:rsidRPr="00FC0D6B">
        <w:rPr>
          <w:b/>
          <w:bCs/>
          <w:u w:val="single"/>
        </w:rPr>
        <w:t xml:space="preserve">25.02 – Danielle Henrici (Michael Henrici) – Area variance, minimum lot size for subdivision in </w:t>
      </w:r>
      <w:r w:rsidR="0012057D">
        <w:rPr>
          <w:b/>
          <w:bCs/>
          <w:u w:val="single"/>
        </w:rPr>
        <w:t>HR</w:t>
      </w:r>
      <w:r w:rsidRPr="00FC0D6B">
        <w:rPr>
          <w:b/>
          <w:bCs/>
          <w:u w:val="single"/>
        </w:rPr>
        <w:t xml:space="preserve"> district – 871 County Highway 26 (#114.05-1-28.00)</w:t>
      </w:r>
    </w:p>
    <w:p w14:paraId="07FEBF54" w14:textId="7FDF6977" w:rsidR="004F4B9B" w:rsidRDefault="004F4B9B">
      <w:pPr>
        <w:widowControl/>
        <w:rPr>
          <w:bCs/>
        </w:rPr>
      </w:pPr>
      <w:r>
        <w:rPr>
          <w:bCs/>
        </w:rPr>
        <w:tab/>
        <w:t>Chairman Crowell read aloud from the April 15 minutes relevant to the Henrici application.</w:t>
      </w:r>
      <w:r w:rsidR="0012057D">
        <w:rPr>
          <w:bCs/>
        </w:rPr>
        <w:t xml:space="preserve">  Representative Michael Henrici was present.</w:t>
      </w:r>
    </w:p>
    <w:p w14:paraId="38EE2E47" w14:textId="20662F72" w:rsidR="0012057D" w:rsidRDefault="0012057D">
      <w:pPr>
        <w:widowControl/>
        <w:rPr>
          <w:bCs/>
        </w:rPr>
      </w:pPr>
      <w:r>
        <w:rPr>
          <w:bCs/>
        </w:rPr>
        <w:tab/>
        <w:t xml:space="preserve">Tony Scalici asked whether </w:t>
      </w:r>
      <w:r w:rsidR="00E943B0">
        <w:rPr>
          <w:bCs/>
        </w:rPr>
        <w:t>the alleged</w:t>
      </w:r>
      <w:r>
        <w:rPr>
          <w:bCs/>
        </w:rPr>
        <w:t xml:space="preserve"> deed restriction had any bearing on the ZBA or subsequent Planning Board decision.  </w:t>
      </w:r>
      <w:r w:rsidR="00E943B0">
        <w:rPr>
          <w:bCs/>
        </w:rPr>
        <w:t>Zoning Enforcement Officer said that it would be a civil/legal situation,</w:t>
      </w:r>
      <w:r>
        <w:rPr>
          <w:bCs/>
        </w:rPr>
        <w:t xml:space="preserve"> not within the </w:t>
      </w:r>
      <w:r w:rsidR="00E943B0">
        <w:rPr>
          <w:bCs/>
        </w:rPr>
        <w:t>Town’s</w:t>
      </w:r>
      <w:r>
        <w:rPr>
          <w:bCs/>
        </w:rPr>
        <w:t xml:space="preserve"> purview.  </w:t>
      </w:r>
    </w:p>
    <w:p w14:paraId="1489A883" w14:textId="03DF4D33" w:rsidR="0012057D" w:rsidRDefault="0012057D">
      <w:pPr>
        <w:widowControl/>
        <w:rPr>
          <w:bCs/>
        </w:rPr>
      </w:pPr>
      <w:r>
        <w:rPr>
          <w:bCs/>
        </w:rPr>
        <w:tab/>
        <w:t>Chairman Crowell said he had visited the property again, and saw no evidence of flooding.  Zoning Enforcement Officer Phillips said the property is designated as a flood plain merely due to its proximity to the Creek, and printed out a copy of the 2017 FEMA map to illustrate this.</w:t>
      </w:r>
    </w:p>
    <w:p w14:paraId="4FA1E58D" w14:textId="567B2371" w:rsidR="0012057D" w:rsidRDefault="0012057D">
      <w:pPr>
        <w:widowControl/>
        <w:rPr>
          <w:bCs/>
        </w:rPr>
      </w:pPr>
      <w:r>
        <w:rPr>
          <w:bCs/>
        </w:rPr>
        <w:tab/>
        <w:t>Crowell noted that there are many nearby parcels which are smaller than one acre, and that the undeveloped part of the property is entirely in the hamlet residential district.  He said Henrici’s is the only property in the H</w:t>
      </w:r>
      <w:r w:rsidR="004C617C">
        <w:rPr>
          <w:bCs/>
        </w:rPr>
        <w:t>-</w:t>
      </w:r>
      <w:r>
        <w:rPr>
          <w:bCs/>
        </w:rPr>
        <w:t>R district which is bisected by County Highway 26.</w:t>
      </w:r>
    </w:p>
    <w:p w14:paraId="60950B78" w14:textId="1285078F" w:rsidR="0012057D" w:rsidRDefault="0012057D">
      <w:pPr>
        <w:widowControl/>
        <w:rPr>
          <w:bCs/>
        </w:rPr>
      </w:pPr>
      <w:r>
        <w:rPr>
          <w:bCs/>
        </w:rPr>
        <w:tab/>
        <w:t xml:space="preserve">John Dewey said that anyone with the wherewithal to buy a building lot in Fly Creek would not be likely to erect an undesirable structure on the lot.  </w:t>
      </w:r>
      <w:r w:rsidR="00363450">
        <w:rPr>
          <w:bCs/>
        </w:rPr>
        <w:t xml:space="preserve">Phillips noted that </w:t>
      </w:r>
      <w:r>
        <w:rPr>
          <w:bCs/>
        </w:rPr>
        <w:t>Henrici could build a structure there even without subdividing the property or getting a variance.</w:t>
      </w:r>
    </w:p>
    <w:p w14:paraId="290A1E9B" w14:textId="44411174" w:rsidR="004C617C" w:rsidRDefault="004C617C">
      <w:pPr>
        <w:widowControl/>
        <w:rPr>
          <w:bCs/>
        </w:rPr>
      </w:pPr>
      <w:r>
        <w:rPr>
          <w:bCs/>
        </w:rPr>
        <w:tab/>
        <w:t>Neighbor Jess Gorman Knoop answered Board members’ questions and gave some input on the neighborhood.  Tony Scalici pointed out that the Board has to rely on documented evidence, and that public comment is not a determining factor in the Board’s decision.  Crowell expanded on that.</w:t>
      </w:r>
    </w:p>
    <w:p w14:paraId="440E7A46" w14:textId="35ECFC9F" w:rsidR="004C617C" w:rsidRDefault="004C617C">
      <w:pPr>
        <w:widowControl/>
        <w:rPr>
          <w:color w:val="222222"/>
          <w:shd w:val="clear" w:color="auto" w:fill="FFFFFF"/>
        </w:rPr>
      </w:pPr>
      <w:r>
        <w:rPr>
          <w:bCs/>
        </w:rPr>
        <w:tab/>
        <w:t xml:space="preserve">Chairman Crowell moved to grant the variance requested: a .03-acre area variance from </w:t>
      </w:r>
      <w:r w:rsidRPr="004C617C">
        <w:rPr>
          <w:bCs/>
          <w:i/>
          <w:iCs/>
        </w:rPr>
        <w:t>Land Use Law</w:t>
      </w:r>
      <w:r>
        <w:rPr>
          <w:bCs/>
        </w:rPr>
        <w:t xml:space="preserve"> Section 2.04.  Crowell said </w:t>
      </w:r>
      <w:r>
        <w:t xml:space="preserve">there is no more </w:t>
      </w:r>
      <w:r>
        <w:rPr>
          <w:bCs/>
          <w:color w:val="000000"/>
        </w:rPr>
        <w:t>feasible way to achieve the</w:t>
      </w:r>
      <w:r w:rsidRPr="002B56A8">
        <w:rPr>
          <w:bCs/>
          <w:color w:val="000000"/>
        </w:rPr>
        <w:t xml:space="preserve"> benefit sought</w:t>
      </w:r>
      <w:r>
        <w:rPr>
          <w:bCs/>
          <w:color w:val="000000"/>
        </w:rPr>
        <w:t>;</w:t>
      </w:r>
      <w:r w:rsidRPr="002B56A8">
        <w:rPr>
          <w:bCs/>
          <w:color w:val="000000"/>
        </w:rPr>
        <w:t xml:space="preserve"> </w:t>
      </w:r>
      <w:r>
        <w:rPr>
          <w:bCs/>
          <w:color w:val="000000"/>
        </w:rPr>
        <w:t>that the proposed subdivision is in keeping with the neighborhood, producing no</w:t>
      </w:r>
      <w:r w:rsidRPr="002B56A8">
        <w:rPr>
          <w:bCs/>
          <w:color w:val="000000"/>
        </w:rPr>
        <w:t xml:space="preserve"> undesirable change in </w:t>
      </w:r>
      <w:r>
        <w:rPr>
          <w:bCs/>
          <w:color w:val="000000"/>
        </w:rPr>
        <w:t>it</w:t>
      </w:r>
      <w:r w:rsidR="00494092">
        <w:rPr>
          <w:bCs/>
          <w:color w:val="000000"/>
        </w:rPr>
        <w:t>s</w:t>
      </w:r>
      <w:r w:rsidRPr="002B56A8">
        <w:rPr>
          <w:bCs/>
          <w:color w:val="000000"/>
        </w:rPr>
        <w:t xml:space="preserve"> character</w:t>
      </w:r>
      <w:r>
        <w:rPr>
          <w:bCs/>
          <w:color w:val="000000"/>
        </w:rPr>
        <w:t>, nor detriment to nearby properties, many of which are pre-existing, non-conforming in acreage themselves;</w:t>
      </w:r>
      <w:r w:rsidRPr="002B56A8">
        <w:rPr>
          <w:bCs/>
          <w:color w:val="000000"/>
        </w:rPr>
        <w:t xml:space="preserve"> that</w:t>
      </w:r>
      <w:r>
        <w:rPr>
          <w:bCs/>
          <w:color w:val="000000"/>
        </w:rPr>
        <w:t xml:space="preserve"> </w:t>
      </w:r>
      <w:r w:rsidRPr="002B56A8">
        <w:rPr>
          <w:bCs/>
          <w:color w:val="000000"/>
        </w:rPr>
        <w:t>the requested variance</w:t>
      </w:r>
      <w:r>
        <w:rPr>
          <w:bCs/>
          <w:color w:val="000000"/>
        </w:rPr>
        <w:t xml:space="preserve"> is not su</w:t>
      </w:r>
      <w:r w:rsidRPr="002B56A8">
        <w:rPr>
          <w:bCs/>
          <w:color w:val="000000"/>
        </w:rPr>
        <w:t>bstantial</w:t>
      </w:r>
      <w:r>
        <w:rPr>
          <w:bCs/>
          <w:color w:val="000000"/>
        </w:rPr>
        <w:t>;</w:t>
      </w:r>
      <w:r w:rsidRPr="002B56A8">
        <w:rPr>
          <w:bCs/>
          <w:color w:val="000000"/>
        </w:rPr>
        <w:t xml:space="preserve"> that</w:t>
      </w:r>
      <w:r>
        <w:rPr>
          <w:bCs/>
          <w:color w:val="000000"/>
        </w:rPr>
        <w:t xml:space="preserve"> </w:t>
      </w:r>
      <w:r w:rsidRPr="002B56A8">
        <w:t xml:space="preserve">the </w:t>
      </w:r>
      <w:r>
        <w:t>project will</w:t>
      </w:r>
      <w:r w:rsidRPr="002B56A8">
        <w:rPr>
          <w:bCs/>
          <w:color w:val="000000"/>
        </w:rPr>
        <w:t xml:space="preserve"> have </w:t>
      </w:r>
      <w:r>
        <w:rPr>
          <w:bCs/>
          <w:color w:val="000000"/>
        </w:rPr>
        <w:t xml:space="preserve">no foreseeable </w:t>
      </w:r>
      <w:r w:rsidRPr="002B56A8">
        <w:rPr>
          <w:bCs/>
          <w:color w:val="000000"/>
        </w:rPr>
        <w:t xml:space="preserve">adverse effect or impact on </w:t>
      </w:r>
      <w:r>
        <w:rPr>
          <w:bCs/>
          <w:color w:val="000000"/>
        </w:rPr>
        <w:t>the</w:t>
      </w:r>
      <w:r w:rsidRPr="002B56A8">
        <w:rPr>
          <w:bCs/>
          <w:color w:val="000000"/>
        </w:rPr>
        <w:t xml:space="preserve"> physical or environmental conditions</w:t>
      </w:r>
      <w:r>
        <w:rPr>
          <w:bCs/>
          <w:color w:val="000000"/>
        </w:rPr>
        <w:t xml:space="preserve"> of the neighborhood; and that, though</w:t>
      </w:r>
      <w:r w:rsidRPr="002B56A8">
        <w:rPr>
          <w:bCs/>
          <w:color w:val="000000"/>
        </w:rPr>
        <w:t xml:space="preserve"> the </w:t>
      </w:r>
      <w:r w:rsidRPr="002B56A8">
        <w:rPr>
          <w:bCs/>
          <w:color w:val="000000"/>
        </w:rPr>
        <w:lastRenderedPageBreak/>
        <w:t>alleged difficulty is self-created</w:t>
      </w:r>
      <w:r>
        <w:rPr>
          <w:bCs/>
          <w:color w:val="000000"/>
        </w:rPr>
        <w:t xml:space="preserve">, it is reasonable when weighing the significant benefit to the applicant against any possible detriment to </w:t>
      </w:r>
      <w:r w:rsidRPr="005D00EE">
        <w:rPr>
          <w:color w:val="222222"/>
          <w:shd w:val="clear" w:color="auto" w:fill="FFFFFF"/>
        </w:rPr>
        <w:t>adjacent properties</w:t>
      </w:r>
      <w:r w:rsidR="00494092">
        <w:rPr>
          <w:color w:val="222222"/>
          <w:shd w:val="clear" w:color="auto" w:fill="FFFFFF"/>
        </w:rPr>
        <w:t>.</w:t>
      </w:r>
    </w:p>
    <w:p w14:paraId="3AEF12DC" w14:textId="76FEEA86" w:rsidR="00494092" w:rsidRDefault="00494092">
      <w:pPr>
        <w:widowControl/>
        <w:rPr>
          <w:bCs/>
        </w:rPr>
      </w:pPr>
      <w:r>
        <w:rPr>
          <w:color w:val="222222"/>
          <w:shd w:val="clear" w:color="auto" w:fill="FFFFFF"/>
        </w:rPr>
        <w:tab/>
        <w:t>Scalici seconded the motion and it was approved, 4-1, with Sal Furnari opposed.  Henrici asked to be put on the June 3 Planning Board agenda.</w:t>
      </w:r>
    </w:p>
    <w:p w14:paraId="515A79A2" w14:textId="77777777" w:rsidR="004F4B9B" w:rsidRPr="004F4B9B" w:rsidRDefault="004F4B9B">
      <w:pPr>
        <w:widowControl/>
        <w:rPr>
          <w:bCs/>
        </w:rPr>
      </w:pPr>
    </w:p>
    <w:p w14:paraId="52FEABB7" w14:textId="430C9BD8" w:rsidR="004F4B9B" w:rsidRPr="00FC0D6B" w:rsidRDefault="004F4B9B" w:rsidP="004F4B9B">
      <w:pPr>
        <w:rPr>
          <w:b/>
          <w:bCs/>
          <w:u w:val="single"/>
        </w:rPr>
      </w:pPr>
      <w:r w:rsidRPr="00FC0D6B">
        <w:rPr>
          <w:b/>
          <w:bCs/>
          <w:u w:val="single"/>
        </w:rPr>
        <w:t>25.03 – Geary Fitzpatrick (Barb Monroe) – Area variances, renovation/expansion of existing residence within 100 feet of Otsego Lake in RA1 district – 6722 State Highway 80 (#69.63-1-12.00)</w:t>
      </w:r>
    </w:p>
    <w:p w14:paraId="0F0E8026" w14:textId="13D5C9BB" w:rsidR="004F4B9B" w:rsidRDefault="004F4B9B" w:rsidP="004F4B9B">
      <w:r>
        <w:tab/>
        <w:t xml:space="preserve">Representative Barb Monroe </w:t>
      </w:r>
      <w:r w:rsidR="00494092">
        <w:t>was present</w:t>
      </w:r>
      <w:r>
        <w:t>.</w:t>
      </w:r>
      <w:r w:rsidR="00FC4983">
        <w:t xml:space="preserve">  The Board reviewed the application package.</w:t>
      </w:r>
    </w:p>
    <w:p w14:paraId="49DFB893" w14:textId="781B1601" w:rsidR="00494092" w:rsidRDefault="00494092" w:rsidP="004F4B9B">
      <w:r>
        <w:tab/>
        <w:t xml:space="preserve">Chairman Crowell said he had a problem with the building’s proposed height.  He would not want to see a three-story structure so close to the Lake.  John Dewey said the increase in living space is much greater than implied.  Monroe said the applicant would be amenable to reducing the height.  She said </w:t>
      </w:r>
      <w:r w:rsidR="00BC171D">
        <w:t xml:space="preserve">she would prefer </w:t>
      </w:r>
      <w:r>
        <w:t xml:space="preserve">a conditional approval </w:t>
      </w:r>
      <w:r w:rsidR="00BC171D">
        <w:t>rather</w:t>
      </w:r>
      <w:r>
        <w:t xml:space="preserve"> </w:t>
      </w:r>
      <w:r w:rsidR="00BC171D">
        <w:t xml:space="preserve">than going through </w:t>
      </w:r>
      <w:r>
        <w:t>a new application</w:t>
      </w:r>
      <w:r w:rsidR="00BC171D">
        <w:t xml:space="preserve"> again</w:t>
      </w:r>
      <w:r>
        <w:t>.</w:t>
      </w:r>
    </w:p>
    <w:p w14:paraId="329AF20B" w14:textId="73520F51" w:rsidR="00494092" w:rsidRDefault="004F4B9B" w:rsidP="00494092">
      <w:pPr>
        <w:widowControl/>
        <w:rPr>
          <w:color w:val="222222"/>
          <w:shd w:val="clear" w:color="auto" w:fill="FFFFFF"/>
        </w:rPr>
      </w:pPr>
      <w:r>
        <w:tab/>
      </w:r>
      <w:r w:rsidR="00494092">
        <w:t>Dewey moved to approve</w:t>
      </w:r>
      <w:r>
        <w:t xml:space="preserve"> the variances requ</w:t>
      </w:r>
      <w:r w:rsidR="00494092">
        <w:t>est</w:t>
      </w:r>
      <w:r>
        <w:t>ed</w:t>
      </w:r>
      <w:r w:rsidR="00494092">
        <w:t>:</w:t>
      </w:r>
      <w:r>
        <w:t xml:space="preserve"> a 28-foot variance on the front or west side; a 20-foot variance on the north side; a 12-foot variance on the south side; plus a variance from </w:t>
      </w:r>
      <w:r w:rsidRPr="003A6D7C">
        <w:rPr>
          <w:i/>
          <w:iCs/>
        </w:rPr>
        <w:t xml:space="preserve">Land Use Law </w:t>
      </w:r>
      <w:r>
        <w:t xml:space="preserve">4.04, which prohibits new construction within 100 feet of </w:t>
      </w:r>
      <w:r w:rsidR="00BC171D">
        <w:t>Otsego</w:t>
      </w:r>
      <w:r>
        <w:t xml:space="preserve"> Lake</w:t>
      </w:r>
      <w:r w:rsidR="00494092">
        <w:t>; with the conditions that the height be at least four feet lower than depicted on the 3/30/25 plans, and that there be no dormers in the attic</w:t>
      </w:r>
      <w:r>
        <w:t>.</w:t>
      </w:r>
      <w:r w:rsidR="00494092">
        <w:t xml:space="preserve">  Dewey said that there is no more </w:t>
      </w:r>
      <w:r w:rsidR="00494092">
        <w:rPr>
          <w:bCs/>
          <w:color w:val="000000"/>
        </w:rPr>
        <w:t>feasible way to achieve the</w:t>
      </w:r>
      <w:r w:rsidR="00494092" w:rsidRPr="002B56A8">
        <w:rPr>
          <w:bCs/>
          <w:color w:val="000000"/>
        </w:rPr>
        <w:t xml:space="preserve"> benefit sought</w:t>
      </w:r>
      <w:r w:rsidR="00494092">
        <w:rPr>
          <w:bCs/>
          <w:color w:val="000000"/>
        </w:rPr>
        <w:t>;</w:t>
      </w:r>
      <w:r w:rsidR="00494092" w:rsidRPr="002B56A8">
        <w:rPr>
          <w:bCs/>
          <w:color w:val="000000"/>
        </w:rPr>
        <w:t xml:space="preserve"> </w:t>
      </w:r>
      <w:r w:rsidR="00494092">
        <w:rPr>
          <w:bCs/>
          <w:color w:val="000000"/>
        </w:rPr>
        <w:t>that the proposed project will produce no</w:t>
      </w:r>
      <w:r w:rsidR="00494092" w:rsidRPr="002B56A8">
        <w:rPr>
          <w:bCs/>
          <w:color w:val="000000"/>
        </w:rPr>
        <w:t xml:space="preserve"> undesirable change in </w:t>
      </w:r>
      <w:r w:rsidR="00494092">
        <w:rPr>
          <w:bCs/>
          <w:color w:val="000000"/>
        </w:rPr>
        <w:t>the neighborhood;</w:t>
      </w:r>
      <w:r w:rsidR="00494092" w:rsidRPr="002B56A8">
        <w:rPr>
          <w:bCs/>
          <w:color w:val="000000"/>
        </w:rPr>
        <w:t xml:space="preserve"> that</w:t>
      </w:r>
      <w:r w:rsidR="00494092">
        <w:rPr>
          <w:bCs/>
          <w:color w:val="000000"/>
        </w:rPr>
        <w:t xml:space="preserve"> </w:t>
      </w:r>
      <w:r w:rsidR="00494092" w:rsidRPr="002B56A8">
        <w:rPr>
          <w:bCs/>
          <w:color w:val="000000"/>
        </w:rPr>
        <w:t>the requested variance</w:t>
      </w:r>
      <w:r w:rsidR="00494092">
        <w:rPr>
          <w:bCs/>
          <w:color w:val="000000"/>
        </w:rPr>
        <w:t xml:space="preserve"> is su</w:t>
      </w:r>
      <w:r w:rsidR="00494092" w:rsidRPr="002B56A8">
        <w:rPr>
          <w:bCs/>
          <w:color w:val="000000"/>
        </w:rPr>
        <w:t>bstantial</w:t>
      </w:r>
      <w:r w:rsidR="00FC4983">
        <w:rPr>
          <w:bCs/>
          <w:color w:val="000000"/>
        </w:rPr>
        <w:t>, but increases the non-conformity only on the north side</w:t>
      </w:r>
      <w:r w:rsidR="00494092">
        <w:rPr>
          <w:bCs/>
          <w:color w:val="000000"/>
        </w:rPr>
        <w:t>;</w:t>
      </w:r>
      <w:r w:rsidR="00494092" w:rsidRPr="002B56A8">
        <w:rPr>
          <w:bCs/>
          <w:color w:val="000000"/>
        </w:rPr>
        <w:t xml:space="preserve"> that</w:t>
      </w:r>
      <w:r w:rsidR="00494092">
        <w:rPr>
          <w:bCs/>
          <w:color w:val="000000"/>
        </w:rPr>
        <w:t xml:space="preserve"> </w:t>
      </w:r>
      <w:r w:rsidR="00494092" w:rsidRPr="002B56A8">
        <w:t xml:space="preserve">the </w:t>
      </w:r>
      <w:r w:rsidR="00494092">
        <w:t>project will</w:t>
      </w:r>
      <w:r w:rsidR="00494092" w:rsidRPr="002B56A8">
        <w:rPr>
          <w:bCs/>
          <w:color w:val="000000"/>
        </w:rPr>
        <w:t xml:space="preserve"> have </w:t>
      </w:r>
      <w:r w:rsidR="00494092">
        <w:rPr>
          <w:bCs/>
          <w:color w:val="000000"/>
        </w:rPr>
        <w:t xml:space="preserve">no </w:t>
      </w:r>
      <w:r w:rsidR="00494092" w:rsidRPr="002B56A8">
        <w:rPr>
          <w:bCs/>
          <w:color w:val="000000"/>
        </w:rPr>
        <w:t xml:space="preserve">adverse effect or impact on </w:t>
      </w:r>
      <w:r w:rsidR="00494092">
        <w:rPr>
          <w:bCs/>
          <w:color w:val="000000"/>
        </w:rPr>
        <w:t>the</w:t>
      </w:r>
      <w:r w:rsidR="00494092" w:rsidRPr="002B56A8">
        <w:rPr>
          <w:bCs/>
          <w:color w:val="000000"/>
        </w:rPr>
        <w:t xml:space="preserve"> physical or environmental conditions</w:t>
      </w:r>
      <w:r w:rsidR="00494092">
        <w:rPr>
          <w:bCs/>
          <w:color w:val="000000"/>
        </w:rPr>
        <w:t xml:space="preserve"> of the neighborhood; and that, though</w:t>
      </w:r>
      <w:r w:rsidR="00494092" w:rsidRPr="002B56A8">
        <w:rPr>
          <w:bCs/>
          <w:color w:val="000000"/>
        </w:rPr>
        <w:t xml:space="preserve"> the alleged difficulty is self-created</w:t>
      </w:r>
      <w:r w:rsidR="00494092">
        <w:rPr>
          <w:bCs/>
          <w:color w:val="000000"/>
        </w:rPr>
        <w:t xml:space="preserve">, it </w:t>
      </w:r>
      <w:r w:rsidR="00FC4983">
        <w:rPr>
          <w:bCs/>
          <w:color w:val="000000"/>
        </w:rPr>
        <w:t xml:space="preserve">represents an improvement in the property, and </w:t>
      </w:r>
      <w:r w:rsidR="00494092">
        <w:rPr>
          <w:bCs/>
          <w:color w:val="000000"/>
        </w:rPr>
        <w:t xml:space="preserve">is reasonable when weighing the benefit to the applicant against any possible detriment to </w:t>
      </w:r>
      <w:r w:rsidR="00494092" w:rsidRPr="005D00EE">
        <w:rPr>
          <w:color w:val="222222"/>
          <w:shd w:val="clear" w:color="auto" w:fill="FFFFFF"/>
        </w:rPr>
        <w:t>adjacent properties</w:t>
      </w:r>
      <w:r w:rsidR="00494092">
        <w:rPr>
          <w:color w:val="222222"/>
          <w:shd w:val="clear" w:color="auto" w:fill="FFFFFF"/>
        </w:rPr>
        <w:t>.</w:t>
      </w:r>
    </w:p>
    <w:p w14:paraId="3A56DE2A" w14:textId="0388BDF4" w:rsidR="004F4B9B" w:rsidRDefault="00FC4983" w:rsidP="004F4B9B">
      <w:r>
        <w:tab/>
        <w:t>Chairman Crowell seconded the motion and it was approved, 4-1, with Tony Scalici opposed.  Scalici said the variance is substantial, and there is a more feasible way to achieve the benefit sought.</w:t>
      </w:r>
    </w:p>
    <w:p w14:paraId="6F19803E" w14:textId="007490F3" w:rsidR="00FC4983" w:rsidRDefault="00FC4983" w:rsidP="00FC4983">
      <w:pPr>
        <w:widowControl/>
        <w:rPr>
          <w:bCs/>
        </w:rPr>
      </w:pPr>
      <w:r>
        <w:tab/>
        <w:t xml:space="preserve">Monroe </w:t>
      </w:r>
      <w:r>
        <w:rPr>
          <w:color w:val="222222"/>
          <w:shd w:val="clear" w:color="auto" w:fill="FFFFFF"/>
        </w:rPr>
        <w:t>asked to be put on the June 3 Planning Board agenda.</w:t>
      </w:r>
      <w:r w:rsidR="002B7023">
        <w:rPr>
          <w:color w:val="222222"/>
          <w:shd w:val="clear" w:color="auto" w:fill="FFFFFF"/>
        </w:rPr>
        <w:t xml:space="preserve">  Clerk Bill Deane advised her that they would need revised plans based on the ZBA’s conditions.</w:t>
      </w:r>
    </w:p>
    <w:p w14:paraId="57EB6ECA" w14:textId="77777777" w:rsidR="004F4B9B" w:rsidRPr="00FC0D6B" w:rsidRDefault="004F4B9B" w:rsidP="004F4B9B"/>
    <w:p w14:paraId="09C364EE" w14:textId="77777777" w:rsidR="00FC4983" w:rsidRPr="004F4B9B" w:rsidRDefault="00FC4983" w:rsidP="00FC4983">
      <w:pPr>
        <w:rPr>
          <w:b/>
          <w:bCs/>
          <w:u w:val="single"/>
        </w:rPr>
      </w:pPr>
      <w:r w:rsidRPr="004F4B9B">
        <w:rPr>
          <w:b/>
          <w:bCs/>
          <w:u w:val="single"/>
        </w:rPr>
        <w:t>25.05 – Fly Creek Fire District – Area variance, electronic sign – 832 County Highway 26 (#114.05-1-46.00)</w:t>
      </w:r>
    </w:p>
    <w:p w14:paraId="20BD4A39" w14:textId="7471D2A3" w:rsidR="00FF16B3" w:rsidRDefault="00FC4983" w:rsidP="00FC4983">
      <w:pPr>
        <w:widowControl/>
        <w:rPr>
          <w:bCs/>
        </w:rPr>
      </w:pPr>
      <w:r>
        <w:rPr>
          <w:bCs/>
        </w:rPr>
        <w:tab/>
        <w:t xml:space="preserve">Sam Hoskins and Paul Kehoe </w:t>
      </w:r>
      <w:r w:rsidR="00FF16B3">
        <w:rPr>
          <w:bCs/>
        </w:rPr>
        <w:t>identified themselves as</w:t>
      </w:r>
      <w:r>
        <w:rPr>
          <w:bCs/>
        </w:rPr>
        <w:t xml:space="preserve"> Fly Creek Fire District Commissioners.  The Fire District currently has a 20-year-old copy-change sign measuring about 36 by 80 inches.  They want to replace it with an electronic sign of the same size, similar to those used at other nearby fire departments like Hartwick Seminary, Schuyler Lake, and East Springfield.  </w:t>
      </w:r>
      <w:r w:rsidR="00FF16B3">
        <w:rPr>
          <w:bCs/>
        </w:rPr>
        <w:t>They said this would benefit the community.</w:t>
      </w:r>
    </w:p>
    <w:p w14:paraId="2803B1F0" w14:textId="323BE42A" w:rsidR="00FC4983" w:rsidRDefault="00BC171D" w:rsidP="00FF16B3">
      <w:pPr>
        <w:widowControl/>
        <w:ind w:firstLine="720"/>
        <w:rPr>
          <w:bCs/>
        </w:rPr>
      </w:pPr>
      <w:r>
        <w:rPr>
          <w:bCs/>
        </w:rPr>
        <w:t xml:space="preserve">Chairman Crowell </w:t>
      </w:r>
      <w:r w:rsidR="00FF16B3">
        <w:rPr>
          <w:bCs/>
        </w:rPr>
        <w:t>said that, b</w:t>
      </w:r>
      <w:r w:rsidR="00FC4983">
        <w:rPr>
          <w:bCs/>
        </w:rPr>
        <w:t xml:space="preserve">ecause </w:t>
      </w:r>
      <w:r w:rsidR="00FC4983" w:rsidRPr="00FF16B3">
        <w:rPr>
          <w:bCs/>
          <w:i/>
          <w:iCs/>
        </w:rPr>
        <w:t>Land Use Law</w:t>
      </w:r>
      <w:r w:rsidR="00FC4983">
        <w:rPr>
          <w:bCs/>
        </w:rPr>
        <w:t xml:space="preserve"> Section 5.03</w:t>
      </w:r>
      <w:r w:rsidR="00FF16B3">
        <w:rPr>
          <w:bCs/>
        </w:rPr>
        <w:t xml:space="preserve"> (4) does not permit illuminated signs, this would require an area variance.  </w:t>
      </w:r>
      <w:r>
        <w:rPr>
          <w:bCs/>
        </w:rPr>
        <w:t xml:space="preserve">Zoning Enforcement Officer Phillips </w:t>
      </w:r>
      <w:r w:rsidR="00FF16B3">
        <w:rPr>
          <w:bCs/>
        </w:rPr>
        <w:t>said the $75 ZBA application fee had not yet been paid.</w:t>
      </w:r>
    </w:p>
    <w:p w14:paraId="47BF9709" w14:textId="75AFC8D1" w:rsidR="00FF16B3" w:rsidRDefault="00FF16B3" w:rsidP="00FF16B3">
      <w:pPr>
        <w:widowControl/>
        <w:ind w:firstLine="720"/>
        <w:rPr>
          <w:bCs/>
        </w:rPr>
      </w:pPr>
      <w:r>
        <w:rPr>
          <w:bCs/>
        </w:rPr>
        <w:t>Chairman Crowell moved to deem the application complete, contingent on the application fee being paid by June 3, and to schedule a public hearing for June 17</w:t>
      </w:r>
      <w:r w:rsidR="00BC171D">
        <w:rPr>
          <w:bCs/>
        </w:rPr>
        <w:t xml:space="preserve"> with the same contingency</w:t>
      </w:r>
      <w:r>
        <w:rPr>
          <w:bCs/>
        </w:rPr>
        <w:t>.  Tony Scalici seconded the motion and it was approved, 5-0.</w:t>
      </w:r>
    </w:p>
    <w:p w14:paraId="7CD94CA6" w14:textId="77777777" w:rsidR="00FF16B3" w:rsidRPr="00FC4983" w:rsidRDefault="00FF16B3" w:rsidP="00FF16B3">
      <w:pPr>
        <w:widowControl/>
        <w:ind w:firstLine="720"/>
        <w:rPr>
          <w:bCs/>
        </w:rPr>
      </w:pPr>
    </w:p>
    <w:p w14:paraId="7E0632BD" w14:textId="77777777" w:rsidR="004F4B9B" w:rsidRPr="00FC0D6B" w:rsidRDefault="004F4B9B" w:rsidP="004F4B9B">
      <w:pPr>
        <w:rPr>
          <w:b/>
          <w:bCs/>
          <w:u w:val="single"/>
        </w:rPr>
      </w:pPr>
      <w:r w:rsidRPr="00FC0D6B">
        <w:rPr>
          <w:b/>
          <w:bCs/>
          <w:u w:val="single"/>
        </w:rPr>
        <w:t>25.04 – 112 Lake Shore Drive LLC (John &amp; Robin Phelan) – Area variances, adding deck within 100 feet of Otsego Lake in RA1 district – 112 Lake Shore Drive (#69.44-1-26.00)</w:t>
      </w:r>
    </w:p>
    <w:p w14:paraId="3DDAE571" w14:textId="03DE4C79" w:rsidR="00FF16B3" w:rsidRDefault="00FF16B3" w:rsidP="00FF16B3">
      <w:pPr>
        <w:widowControl/>
        <w:ind w:firstLine="720"/>
        <w:rPr>
          <w:bCs/>
        </w:rPr>
      </w:pPr>
      <w:r>
        <w:rPr>
          <w:bCs/>
        </w:rPr>
        <w:t>Applicant John Phelan said that he wants to build a free-standing deck measuring 15 by 18 feet, eight feet from the Lake.  Zoning Enforcement Officer Phillips said that the $75 ZBA application fee had not yet been paid.</w:t>
      </w:r>
    </w:p>
    <w:p w14:paraId="3A8DC036" w14:textId="09A92D2B" w:rsidR="004F4B9B" w:rsidRDefault="00FF16B3" w:rsidP="00FF16B3">
      <w:pPr>
        <w:widowControl/>
        <w:ind w:firstLine="720"/>
        <w:rPr>
          <w:bCs/>
        </w:rPr>
      </w:pPr>
      <w:r>
        <w:rPr>
          <w:bCs/>
        </w:rPr>
        <w:t xml:space="preserve">The Board examined the application and determined the following variances would be needed: a 27-foot variance on the east (Lake) side; a 21-foot variance on the south side; </w:t>
      </w:r>
      <w:proofErr w:type="gramStart"/>
      <w:r>
        <w:t>plus</w:t>
      </w:r>
      <w:proofErr w:type="gramEnd"/>
      <w:r>
        <w:t xml:space="preserve"> a variance from </w:t>
      </w:r>
      <w:r w:rsidRPr="003A6D7C">
        <w:rPr>
          <w:i/>
          <w:iCs/>
        </w:rPr>
        <w:t xml:space="preserve">Land Use Law </w:t>
      </w:r>
      <w:r>
        <w:t>4.04, which prohibits new construction within 100 feet of Otsego Lake.  Phelan gave Board members permission to visit the property.</w:t>
      </w:r>
    </w:p>
    <w:p w14:paraId="222E9F2E" w14:textId="0D7B1466" w:rsidR="00FF16B3" w:rsidRDefault="00FF16B3" w:rsidP="00FF16B3">
      <w:pPr>
        <w:widowControl/>
        <w:ind w:firstLine="720"/>
        <w:rPr>
          <w:bCs/>
        </w:rPr>
      </w:pPr>
      <w:r>
        <w:rPr>
          <w:bCs/>
        </w:rPr>
        <w:t>John Dewey moved to deem the application complete, contingent on the application fee being paid by June 3, and to schedule a public hearing for June 17</w:t>
      </w:r>
      <w:r w:rsidR="00BC171D">
        <w:rPr>
          <w:bCs/>
        </w:rPr>
        <w:t xml:space="preserve"> with the same contingency</w:t>
      </w:r>
      <w:r>
        <w:rPr>
          <w:bCs/>
        </w:rPr>
        <w:t>.  Chairman Crowell seconded the motion and it was approved, 5-0.</w:t>
      </w:r>
    </w:p>
    <w:p w14:paraId="16C205E3" w14:textId="77777777" w:rsidR="00494092" w:rsidRPr="004F4B9B" w:rsidRDefault="00494092">
      <w:pPr>
        <w:widowControl/>
        <w:rPr>
          <w:bCs/>
        </w:rPr>
      </w:pPr>
    </w:p>
    <w:p w14:paraId="4692F9D7" w14:textId="77777777" w:rsidR="00BC171D" w:rsidRDefault="00BC171D" w:rsidP="00BC171D">
      <w:pPr>
        <w:rPr>
          <w:b/>
          <w:u w:val="single"/>
        </w:rPr>
      </w:pPr>
    </w:p>
    <w:p w14:paraId="6BECBBE7" w14:textId="3581908B" w:rsidR="00BC171D" w:rsidRPr="00A94AF5" w:rsidRDefault="00BC171D" w:rsidP="00BC171D">
      <w:pPr>
        <w:rPr>
          <w:b/>
          <w:u w:val="single"/>
        </w:rPr>
      </w:pPr>
      <w:r w:rsidRPr="00A94AF5">
        <w:rPr>
          <w:b/>
          <w:u w:val="single"/>
        </w:rPr>
        <w:t>OTHER BUSINESS</w:t>
      </w:r>
    </w:p>
    <w:p w14:paraId="73F17ECE" w14:textId="32E9E2C8" w:rsidR="00BC171D" w:rsidRDefault="00BC171D" w:rsidP="00BC171D">
      <w:pPr>
        <w:ind w:firstLine="720"/>
      </w:pPr>
      <w:r>
        <w:lastRenderedPageBreak/>
        <w:t>Zoning Enforcement Officer Phillips said he had nothing new to report.  He said he had heard nothing from applicant Kenneth Stabler, who last appeared before the Board in November, 2024.</w:t>
      </w:r>
    </w:p>
    <w:p w14:paraId="129AA8A3" w14:textId="2995AA57" w:rsidR="00BC171D" w:rsidRPr="002B56A8" w:rsidRDefault="00BC171D" w:rsidP="00BC171D">
      <w:pPr>
        <w:ind w:firstLine="720"/>
      </w:pPr>
      <w:r w:rsidRPr="002B56A8">
        <w:t xml:space="preserve">With no further business, at </w:t>
      </w:r>
      <w:r>
        <w:t>8</w:t>
      </w:r>
      <w:r w:rsidRPr="002B56A8">
        <w:t>:</w:t>
      </w:r>
      <w:r>
        <w:t xml:space="preserve">21 </w:t>
      </w:r>
      <w:r w:rsidRPr="002B56A8">
        <w:t xml:space="preserve">Chairman </w:t>
      </w:r>
      <w:r>
        <w:t xml:space="preserve">Crowell adjourned the meeting.  </w:t>
      </w:r>
    </w:p>
    <w:p w14:paraId="52443C2C" w14:textId="77777777" w:rsidR="00BC171D" w:rsidRDefault="00BC171D" w:rsidP="00BC171D">
      <w:pPr>
        <w:pStyle w:val="BodyText"/>
        <w:rPr>
          <w:sz w:val="20"/>
        </w:rPr>
      </w:pPr>
      <w:r w:rsidRPr="002B56A8">
        <w:rPr>
          <w:sz w:val="20"/>
        </w:rPr>
        <w:tab/>
      </w:r>
      <w:r w:rsidRPr="002B56A8">
        <w:rPr>
          <w:sz w:val="20"/>
        </w:rPr>
        <w:tab/>
      </w:r>
      <w:r w:rsidRPr="002B56A8">
        <w:rPr>
          <w:sz w:val="20"/>
        </w:rPr>
        <w:tab/>
      </w:r>
      <w:r w:rsidRPr="002B56A8">
        <w:rPr>
          <w:sz w:val="20"/>
        </w:rPr>
        <w:tab/>
      </w:r>
      <w:r w:rsidRPr="002B56A8">
        <w:rPr>
          <w:sz w:val="20"/>
        </w:rPr>
        <w:tab/>
        <w:t>Respectfully submitted,</w:t>
      </w:r>
    </w:p>
    <w:p w14:paraId="1EC53E5A" w14:textId="77777777" w:rsidR="00BC171D" w:rsidRDefault="00BC171D" w:rsidP="00BC171D">
      <w:pPr>
        <w:pStyle w:val="BodyText"/>
        <w:rPr>
          <w:sz w:val="20"/>
        </w:rPr>
      </w:pPr>
    </w:p>
    <w:p w14:paraId="0FF5B86C" w14:textId="77777777" w:rsidR="00BC171D" w:rsidRDefault="00BC171D" w:rsidP="00BC171D">
      <w:pPr>
        <w:pStyle w:val="BodyText"/>
        <w:rPr>
          <w:sz w:val="20"/>
        </w:rPr>
      </w:pPr>
    </w:p>
    <w:p w14:paraId="60B0C3C6" w14:textId="77777777" w:rsidR="00BC171D" w:rsidRPr="002B56A8" w:rsidRDefault="00BC171D" w:rsidP="00BC171D">
      <w:pPr>
        <w:pStyle w:val="BodyText"/>
        <w:rPr>
          <w:sz w:val="20"/>
        </w:rPr>
      </w:pPr>
    </w:p>
    <w:p w14:paraId="6D29724F" w14:textId="77C604DF" w:rsidR="00FC4983" w:rsidRDefault="00BC171D" w:rsidP="005D20C1">
      <w:pPr>
        <w:jc w:val="center"/>
        <w:rPr>
          <w:b/>
        </w:rPr>
      </w:pPr>
      <w:r w:rsidRPr="002B56A8">
        <w:t xml:space="preserve">Bill Deane, </w:t>
      </w:r>
      <w:r>
        <w:t>Clerk</w:t>
      </w:r>
    </w:p>
    <w:sectPr w:rsidR="00FC4983">
      <w:headerReference w:type="even" r:id="rId7"/>
      <w:headerReference w:type="default" r:id="rId8"/>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F6FF2" w14:textId="77777777" w:rsidR="00635EA2" w:rsidRDefault="00635EA2">
      <w:r>
        <w:separator/>
      </w:r>
    </w:p>
  </w:endnote>
  <w:endnote w:type="continuationSeparator" w:id="0">
    <w:p w14:paraId="543DB96C" w14:textId="77777777" w:rsidR="00635EA2" w:rsidRDefault="0063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3699F" w14:textId="77777777" w:rsidR="00635EA2" w:rsidRDefault="00635EA2">
      <w:r>
        <w:separator/>
      </w:r>
    </w:p>
  </w:footnote>
  <w:footnote w:type="continuationSeparator" w:id="0">
    <w:p w14:paraId="1524D688" w14:textId="77777777" w:rsidR="00635EA2" w:rsidRDefault="00635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827C" w14:textId="77777777" w:rsidR="00E062C7" w:rsidRDefault="00E062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90CBD7D" w14:textId="77777777" w:rsidR="00E062C7" w:rsidRDefault="00E062C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57E0A" w14:textId="77777777" w:rsidR="00E062C7" w:rsidRDefault="00E062C7">
    <w:pPr>
      <w:pStyle w:val="Header"/>
    </w:pPr>
  </w:p>
  <w:p w14:paraId="297107CC" w14:textId="77777777" w:rsidR="00E062C7" w:rsidRDefault="00E062C7">
    <w:pPr>
      <w:pStyle w:val="Header"/>
      <w:widowControl/>
      <w:ind w:right="360"/>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331B"/>
    <w:multiLevelType w:val="hybridMultilevel"/>
    <w:tmpl w:val="934C74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20D8B"/>
    <w:multiLevelType w:val="hybridMultilevel"/>
    <w:tmpl w:val="99504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7525D2"/>
    <w:multiLevelType w:val="hybridMultilevel"/>
    <w:tmpl w:val="20641EBA"/>
    <w:lvl w:ilvl="0" w:tplc="FFFFFFFF">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085B4D50"/>
    <w:multiLevelType w:val="hybridMultilevel"/>
    <w:tmpl w:val="CA8628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8F574D"/>
    <w:multiLevelType w:val="hybridMultilevel"/>
    <w:tmpl w:val="ED56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14FAB"/>
    <w:multiLevelType w:val="hybridMultilevel"/>
    <w:tmpl w:val="0D6C66E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0C61206C"/>
    <w:multiLevelType w:val="hybridMultilevel"/>
    <w:tmpl w:val="02A243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DF34C27"/>
    <w:multiLevelType w:val="hybridMultilevel"/>
    <w:tmpl w:val="DABC050A"/>
    <w:lvl w:ilvl="0" w:tplc="D4A66D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017FFD"/>
    <w:multiLevelType w:val="hybridMultilevel"/>
    <w:tmpl w:val="E744D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C17599"/>
    <w:multiLevelType w:val="hybridMultilevel"/>
    <w:tmpl w:val="7A30F8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1616362"/>
    <w:multiLevelType w:val="hybridMultilevel"/>
    <w:tmpl w:val="D6B20E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1D26627"/>
    <w:multiLevelType w:val="hybridMultilevel"/>
    <w:tmpl w:val="593C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DD02B7"/>
    <w:multiLevelType w:val="hybridMultilevel"/>
    <w:tmpl w:val="C314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A007F4"/>
    <w:multiLevelType w:val="hybridMultilevel"/>
    <w:tmpl w:val="9674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313B69"/>
    <w:multiLevelType w:val="hybridMultilevel"/>
    <w:tmpl w:val="E018A0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BA005E4"/>
    <w:multiLevelType w:val="hybridMultilevel"/>
    <w:tmpl w:val="5F0001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D2E1BA1"/>
    <w:multiLevelType w:val="hybridMultilevel"/>
    <w:tmpl w:val="3F90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492AD7"/>
    <w:multiLevelType w:val="hybridMultilevel"/>
    <w:tmpl w:val="7F6E3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CF48E8"/>
    <w:multiLevelType w:val="hybridMultilevel"/>
    <w:tmpl w:val="99446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5F13EFC"/>
    <w:multiLevelType w:val="hybridMultilevel"/>
    <w:tmpl w:val="FBDAA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7F478A6"/>
    <w:multiLevelType w:val="hybridMultilevel"/>
    <w:tmpl w:val="7AB03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8BD032E"/>
    <w:multiLevelType w:val="hybridMultilevel"/>
    <w:tmpl w:val="5526E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4F433DE"/>
    <w:multiLevelType w:val="hybridMultilevel"/>
    <w:tmpl w:val="FB5482C8"/>
    <w:lvl w:ilvl="0" w:tplc="9C08872E">
      <w:start w:val="1"/>
      <w:numFmt w:val="bullet"/>
      <w:lvlText w:val=""/>
      <w:lvlJc w:val="left"/>
      <w:pPr>
        <w:tabs>
          <w:tab w:val="num" w:pos="720"/>
        </w:tabs>
        <w:ind w:left="720" w:hanging="360"/>
      </w:pPr>
      <w:rPr>
        <w:rFonts w:ascii="Symbol" w:hAnsi="Symbol" w:hint="default"/>
      </w:rPr>
    </w:lvl>
    <w:lvl w:ilvl="1" w:tplc="53B6F0AC" w:tentative="1">
      <w:start w:val="1"/>
      <w:numFmt w:val="bullet"/>
      <w:lvlText w:val="o"/>
      <w:lvlJc w:val="left"/>
      <w:pPr>
        <w:tabs>
          <w:tab w:val="num" w:pos="1440"/>
        </w:tabs>
        <w:ind w:left="1440" w:hanging="360"/>
      </w:pPr>
      <w:rPr>
        <w:rFonts w:ascii="Courier New" w:hAnsi="Courier New" w:cs="Courier New" w:hint="default"/>
      </w:rPr>
    </w:lvl>
    <w:lvl w:ilvl="2" w:tplc="BE2EA2D8" w:tentative="1">
      <w:start w:val="1"/>
      <w:numFmt w:val="bullet"/>
      <w:lvlText w:val=""/>
      <w:lvlJc w:val="left"/>
      <w:pPr>
        <w:tabs>
          <w:tab w:val="num" w:pos="2160"/>
        </w:tabs>
        <w:ind w:left="2160" w:hanging="360"/>
      </w:pPr>
      <w:rPr>
        <w:rFonts w:ascii="Wingdings" w:hAnsi="Wingdings" w:hint="default"/>
      </w:rPr>
    </w:lvl>
    <w:lvl w:ilvl="3" w:tplc="BE4CE12A" w:tentative="1">
      <w:start w:val="1"/>
      <w:numFmt w:val="bullet"/>
      <w:lvlText w:val=""/>
      <w:lvlJc w:val="left"/>
      <w:pPr>
        <w:tabs>
          <w:tab w:val="num" w:pos="2880"/>
        </w:tabs>
        <w:ind w:left="2880" w:hanging="360"/>
      </w:pPr>
      <w:rPr>
        <w:rFonts w:ascii="Symbol" w:hAnsi="Symbol" w:hint="default"/>
      </w:rPr>
    </w:lvl>
    <w:lvl w:ilvl="4" w:tplc="B024D154" w:tentative="1">
      <w:start w:val="1"/>
      <w:numFmt w:val="bullet"/>
      <w:lvlText w:val="o"/>
      <w:lvlJc w:val="left"/>
      <w:pPr>
        <w:tabs>
          <w:tab w:val="num" w:pos="3600"/>
        </w:tabs>
        <w:ind w:left="3600" w:hanging="360"/>
      </w:pPr>
      <w:rPr>
        <w:rFonts w:ascii="Courier New" w:hAnsi="Courier New" w:cs="Courier New" w:hint="default"/>
      </w:rPr>
    </w:lvl>
    <w:lvl w:ilvl="5" w:tplc="2DC40468" w:tentative="1">
      <w:start w:val="1"/>
      <w:numFmt w:val="bullet"/>
      <w:lvlText w:val=""/>
      <w:lvlJc w:val="left"/>
      <w:pPr>
        <w:tabs>
          <w:tab w:val="num" w:pos="4320"/>
        </w:tabs>
        <w:ind w:left="4320" w:hanging="360"/>
      </w:pPr>
      <w:rPr>
        <w:rFonts w:ascii="Wingdings" w:hAnsi="Wingdings" w:hint="default"/>
      </w:rPr>
    </w:lvl>
    <w:lvl w:ilvl="6" w:tplc="5C22FE76" w:tentative="1">
      <w:start w:val="1"/>
      <w:numFmt w:val="bullet"/>
      <w:lvlText w:val=""/>
      <w:lvlJc w:val="left"/>
      <w:pPr>
        <w:tabs>
          <w:tab w:val="num" w:pos="5040"/>
        </w:tabs>
        <w:ind w:left="5040" w:hanging="360"/>
      </w:pPr>
      <w:rPr>
        <w:rFonts w:ascii="Symbol" w:hAnsi="Symbol" w:hint="default"/>
      </w:rPr>
    </w:lvl>
    <w:lvl w:ilvl="7" w:tplc="8B8AC270" w:tentative="1">
      <w:start w:val="1"/>
      <w:numFmt w:val="bullet"/>
      <w:lvlText w:val="o"/>
      <w:lvlJc w:val="left"/>
      <w:pPr>
        <w:tabs>
          <w:tab w:val="num" w:pos="5760"/>
        </w:tabs>
        <w:ind w:left="5760" w:hanging="360"/>
      </w:pPr>
      <w:rPr>
        <w:rFonts w:ascii="Courier New" w:hAnsi="Courier New" w:cs="Courier New" w:hint="default"/>
      </w:rPr>
    </w:lvl>
    <w:lvl w:ilvl="8" w:tplc="D4545C9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1B4013"/>
    <w:multiLevelType w:val="hybridMultilevel"/>
    <w:tmpl w:val="C4FA6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292423"/>
    <w:multiLevelType w:val="hybridMultilevel"/>
    <w:tmpl w:val="220EB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A0135B"/>
    <w:multiLevelType w:val="hybridMultilevel"/>
    <w:tmpl w:val="85CC42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3C94143"/>
    <w:multiLevelType w:val="hybridMultilevel"/>
    <w:tmpl w:val="CE3C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9B70DA"/>
    <w:multiLevelType w:val="hybridMultilevel"/>
    <w:tmpl w:val="62D03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9F0A50"/>
    <w:multiLevelType w:val="hybridMultilevel"/>
    <w:tmpl w:val="C2ACE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C55EE"/>
    <w:multiLevelType w:val="hybridMultilevel"/>
    <w:tmpl w:val="BB64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A1CE8"/>
    <w:multiLevelType w:val="hybridMultilevel"/>
    <w:tmpl w:val="4F62C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AD7AD0"/>
    <w:multiLevelType w:val="hybridMultilevel"/>
    <w:tmpl w:val="7F5A06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EA40F48"/>
    <w:multiLevelType w:val="hybridMultilevel"/>
    <w:tmpl w:val="D79ACC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1B11EC8"/>
    <w:multiLevelType w:val="hybridMultilevel"/>
    <w:tmpl w:val="0CDEF17A"/>
    <w:lvl w:ilvl="0" w:tplc="6584155A">
      <w:start w:val="1"/>
      <w:numFmt w:val="bullet"/>
      <w:lvlText w:val=""/>
      <w:lvlJc w:val="left"/>
      <w:pPr>
        <w:tabs>
          <w:tab w:val="num" w:pos="720"/>
        </w:tabs>
        <w:ind w:left="720" w:hanging="360"/>
      </w:pPr>
      <w:rPr>
        <w:rFonts w:ascii="Symbol" w:hAnsi="Symbol" w:hint="default"/>
      </w:rPr>
    </w:lvl>
    <w:lvl w:ilvl="1" w:tplc="6BE6F720" w:tentative="1">
      <w:start w:val="1"/>
      <w:numFmt w:val="bullet"/>
      <w:lvlText w:val="o"/>
      <w:lvlJc w:val="left"/>
      <w:pPr>
        <w:tabs>
          <w:tab w:val="num" w:pos="1440"/>
        </w:tabs>
        <w:ind w:left="1440" w:hanging="360"/>
      </w:pPr>
      <w:rPr>
        <w:rFonts w:ascii="Courier New" w:hAnsi="Courier New" w:cs="Courier New" w:hint="default"/>
      </w:rPr>
    </w:lvl>
    <w:lvl w:ilvl="2" w:tplc="3B1649C8" w:tentative="1">
      <w:start w:val="1"/>
      <w:numFmt w:val="bullet"/>
      <w:lvlText w:val=""/>
      <w:lvlJc w:val="left"/>
      <w:pPr>
        <w:tabs>
          <w:tab w:val="num" w:pos="2160"/>
        </w:tabs>
        <w:ind w:left="2160" w:hanging="360"/>
      </w:pPr>
      <w:rPr>
        <w:rFonts w:ascii="Wingdings" w:hAnsi="Wingdings" w:hint="default"/>
      </w:rPr>
    </w:lvl>
    <w:lvl w:ilvl="3" w:tplc="133A184E" w:tentative="1">
      <w:start w:val="1"/>
      <w:numFmt w:val="bullet"/>
      <w:lvlText w:val=""/>
      <w:lvlJc w:val="left"/>
      <w:pPr>
        <w:tabs>
          <w:tab w:val="num" w:pos="2880"/>
        </w:tabs>
        <w:ind w:left="2880" w:hanging="360"/>
      </w:pPr>
      <w:rPr>
        <w:rFonts w:ascii="Symbol" w:hAnsi="Symbol" w:hint="default"/>
      </w:rPr>
    </w:lvl>
    <w:lvl w:ilvl="4" w:tplc="E40A15EE" w:tentative="1">
      <w:start w:val="1"/>
      <w:numFmt w:val="bullet"/>
      <w:lvlText w:val="o"/>
      <w:lvlJc w:val="left"/>
      <w:pPr>
        <w:tabs>
          <w:tab w:val="num" w:pos="3600"/>
        </w:tabs>
        <w:ind w:left="3600" w:hanging="360"/>
      </w:pPr>
      <w:rPr>
        <w:rFonts w:ascii="Courier New" w:hAnsi="Courier New" w:cs="Courier New" w:hint="default"/>
      </w:rPr>
    </w:lvl>
    <w:lvl w:ilvl="5" w:tplc="C9CE8D2A" w:tentative="1">
      <w:start w:val="1"/>
      <w:numFmt w:val="bullet"/>
      <w:lvlText w:val=""/>
      <w:lvlJc w:val="left"/>
      <w:pPr>
        <w:tabs>
          <w:tab w:val="num" w:pos="4320"/>
        </w:tabs>
        <w:ind w:left="4320" w:hanging="360"/>
      </w:pPr>
      <w:rPr>
        <w:rFonts w:ascii="Wingdings" w:hAnsi="Wingdings" w:hint="default"/>
      </w:rPr>
    </w:lvl>
    <w:lvl w:ilvl="6" w:tplc="F348A754" w:tentative="1">
      <w:start w:val="1"/>
      <w:numFmt w:val="bullet"/>
      <w:lvlText w:val=""/>
      <w:lvlJc w:val="left"/>
      <w:pPr>
        <w:tabs>
          <w:tab w:val="num" w:pos="5040"/>
        </w:tabs>
        <w:ind w:left="5040" w:hanging="360"/>
      </w:pPr>
      <w:rPr>
        <w:rFonts w:ascii="Symbol" w:hAnsi="Symbol" w:hint="default"/>
      </w:rPr>
    </w:lvl>
    <w:lvl w:ilvl="7" w:tplc="F25682E6" w:tentative="1">
      <w:start w:val="1"/>
      <w:numFmt w:val="bullet"/>
      <w:lvlText w:val="o"/>
      <w:lvlJc w:val="left"/>
      <w:pPr>
        <w:tabs>
          <w:tab w:val="num" w:pos="5760"/>
        </w:tabs>
        <w:ind w:left="5760" w:hanging="360"/>
      </w:pPr>
      <w:rPr>
        <w:rFonts w:ascii="Courier New" w:hAnsi="Courier New" w:cs="Courier New" w:hint="default"/>
      </w:rPr>
    </w:lvl>
    <w:lvl w:ilvl="8" w:tplc="4C12DD2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3710D4"/>
    <w:multiLevelType w:val="hybridMultilevel"/>
    <w:tmpl w:val="B5B0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1406B"/>
    <w:multiLevelType w:val="hybridMultilevel"/>
    <w:tmpl w:val="1412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DD4EE7"/>
    <w:multiLevelType w:val="hybridMultilevel"/>
    <w:tmpl w:val="78C0D7A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7" w15:restartNumberingAfterBreak="0">
    <w:nsid w:val="70873A24"/>
    <w:multiLevelType w:val="hybridMultilevel"/>
    <w:tmpl w:val="7BC239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8" w15:restartNumberingAfterBreak="0">
    <w:nsid w:val="762A71C0"/>
    <w:multiLevelType w:val="hybridMultilevel"/>
    <w:tmpl w:val="45EA9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0869714">
    <w:abstractNumId w:val="33"/>
  </w:num>
  <w:num w:numId="2" w16cid:durableId="1676686199">
    <w:abstractNumId w:val="22"/>
  </w:num>
  <w:num w:numId="3" w16cid:durableId="1566254895">
    <w:abstractNumId w:val="2"/>
  </w:num>
  <w:num w:numId="4" w16cid:durableId="570385273">
    <w:abstractNumId w:val="8"/>
  </w:num>
  <w:num w:numId="5" w16cid:durableId="1081412978">
    <w:abstractNumId w:val="38"/>
  </w:num>
  <w:num w:numId="6" w16cid:durableId="2101024994">
    <w:abstractNumId w:val="21"/>
  </w:num>
  <w:num w:numId="7" w16cid:durableId="2023168550">
    <w:abstractNumId w:val="15"/>
  </w:num>
  <w:num w:numId="8" w16cid:durableId="1216116852">
    <w:abstractNumId w:val="14"/>
  </w:num>
  <w:num w:numId="9" w16cid:durableId="873271656">
    <w:abstractNumId w:val="32"/>
  </w:num>
  <w:num w:numId="10" w16cid:durableId="242102703">
    <w:abstractNumId w:val="9"/>
  </w:num>
  <w:num w:numId="11" w16cid:durableId="1796634667">
    <w:abstractNumId w:val="3"/>
  </w:num>
  <w:num w:numId="12" w16cid:durableId="1148980762">
    <w:abstractNumId w:val="0"/>
  </w:num>
  <w:num w:numId="13" w16cid:durableId="724182536">
    <w:abstractNumId w:val="6"/>
  </w:num>
  <w:num w:numId="14" w16cid:durableId="943919980">
    <w:abstractNumId w:val="25"/>
  </w:num>
  <w:num w:numId="15" w16cid:durableId="378016051">
    <w:abstractNumId w:val="31"/>
  </w:num>
  <w:num w:numId="16" w16cid:durableId="410472322">
    <w:abstractNumId w:val="10"/>
  </w:num>
  <w:num w:numId="17" w16cid:durableId="1084228091">
    <w:abstractNumId w:val="27"/>
  </w:num>
  <w:num w:numId="18" w16cid:durableId="473254806">
    <w:abstractNumId w:val="17"/>
  </w:num>
  <w:num w:numId="19" w16cid:durableId="2083022651">
    <w:abstractNumId w:val="18"/>
  </w:num>
  <w:num w:numId="20" w16cid:durableId="473059309">
    <w:abstractNumId w:val="7"/>
  </w:num>
  <w:num w:numId="21" w16cid:durableId="1196500373">
    <w:abstractNumId w:val="34"/>
  </w:num>
  <w:num w:numId="22" w16cid:durableId="1305771399">
    <w:abstractNumId w:val="13"/>
  </w:num>
  <w:num w:numId="23" w16cid:durableId="404685668">
    <w:abstractNumId w:val="19"/>
  </w:num>
  <w:num w:numId="24" w16cid:durableId="1797676709">
    <w:abstractNumId w:val="24"/>
  </w:num>
  <w:num w:numId="25" w16cid:durableId="1773434023">
    <w:abstractNumId w:val="5"/>
  </w:num>
  <w:num w:numId="26" w16cid:durableId="233009583">
    <w:abstractNumId w:val="29"/>
  </w:num>
  <w:num w:numId="27" w16cid:durableId="1414083333">
    <w:abstractNumId w:val="26"/>
  </w:num>
  <w:num w:numId="28" w16cid:durableId="291982436">
    <w:abstractNumId w:val="11"/>
  </w:num>
  <w:num w:numId="29" w16cid:durableId="1963533706">
    <w:abstractNumId w:val="37"/>
  </w:num>
  <w:num w:numId="30" w16cid:durableId="1212303908">
    <w:abstractNumId w:val="35"/>
  </w:num>
  <w:num w:numId="31" w16cid:durableId="503587910">
    <w:abstractNumId w:val="12"/>
  </w:num>
  <w:num w:numId="32" w16cid:durableId="1449859430">
    <w:abstractNumId w:val="20"/>
  </w:num>
  <w:num w:numId="33" w16cid:durableId="611475086">
    <w:abstractNumId w:val="28"/>
  </w:num>
  <w:num w:numId="34" w16cid:durableId="359009467">
    <w:abstractNumId w:val="1"/>
  </w:num>
  <w:num w:numId="35" w16cid:durableId="1344549952">
    <w:abstractNumId w:val="30"/>
  </w:num>
  <w:num w:numId="36" w16cid:durableId="1726636670">
    <w:abstractNumId w:val="36"/>
  </w:num>
  <w:num w:numId="37" w16cid:durableId="1594433136">
    <w:abstractNumId w:val="23"/>
  </w:num>
  <w:num w:numId="38" w16cid:durableId="1813521967">
    <w:abstractNumId w:val="16"/>
  </w:num>
  <w:num w:numId="39" w16cid:durableId="253323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08A"/>
    <w:rsid w:val="000035F1"/>
    <w:rsid w:val="00005850"/>
    <w:rsid w:val="00005CEB"/>
    <w:rsid w:val="00007A48"/>
    <w:rsid w:val="00010B30"/>
    <w:rsid w:val="00012035"/>
    <w:rsid w:val="00012DD5"/>
    <w:rsid w:val="00012F96"/>
    <w:rsid w:val="000145BF"/>
    <w:rsid w:val="00015C80"/>
    <w:rsid w:val="0001630D"/>
    <w:rsid w:val="000163D2"/>
    <w:rsid w:val="00016761"/>
    <w:rsid w:val="000169A6"/>
    <w:rsid w:val="00017398"/>
    <w:rsid w:val="00017505"/>
    <w:rsid w:val="0001780E"/>
    <w:rsid w:val="00020D98"/>
    <w:rsid w:val="00022F66"/>
    <w:rsid w:val="00023FC3"/>
    <w:rsid w:val="00024DB7"/>
    <w:rsid w:val="00031F3B"/>
    <w:rsid w:val="00032E94"/>
    <w:rsid w:val="0003309D"/>
    <w:rsid w:val="000341B8"/>
    <w:rsid w:val="0003523B"/>
    <w:rsid w:val="0003536C"/>
    <w:rsid w:val="00035486"/>
    <w:rsid w:val="00035F3D"/>
    <w:rsid w:val="000400BA"/>
    <w:rsid w:val="0004073C"/>
    <w:rsid w:val="00041D7D"/>
    <w:rsid w:val="00041E94"/>
    <w:rsid w:val="000420CC"/>
    <w:rsid w:val="000433FA"/>
    <w:rsid w:val="00043E9E"/>
    <w:rsid w:val="00044493"/>
    <w:rsid w:val="00044575"/>
    <w:rsid w:val="00044C7A"/>
    <w:rsid w:val="00045083"/>
    <w:rsid w:val="00045225"/>
    <w:rsid w:val="00045745"/>
    <w:rsid w:val="00046544"/>
    <w:rsid w:val="0005022E"/>
    <w:rsid w:val="00050B29"/>
    <w:rsid w:val="000511B6"/>
    <w:rsid w:val="00053E20"/>
    <w:rsid w:val="00054E00"/>
    <w:rsid w:val="0005532A"/>
    <w:rsid w:val="00055837"/>
    <w:rsid w:val="000562BC"/>
    <w:rsid w:val="00056975"/>
    <w:rsid w:val="00057295"/>
    <w:rsid w:val="000602CF"/>
    <w:rsid w:val="00060D3D"/>
    <w:rsid w:val="00061F83"/>
    <w:rsid w:val="000624EA"/>
    <w:rsid w:val="00064F5D"/>
    <w:rsid w:val="000665B8"/>
    <w:rsid w:val="00073493"/>
    <w:rsid w:val="00081DEE"/>
    <w:rsid w:val="000837EA"/>
    <w:rsid w:val="00083B23"/>
    <w:rsid w:val="00084490"/>
    <w:rsid w:val="000845EE"/>
    <w:rsid w:val="000909FD"/>
    <w:rsid w:val="00091749"/>
    <w:rsid w:val="00091778"/>
    <w:rsid w:val="00092AC6"/>
    <w:rsid w:val="00092C2E"/>
    <w:rsid w:val="0009400A"/>
    <w:rsid w:val="00095F8D"/>
    <w:rsid w:val="000971D8"/>
    <w:rsid w:val="000A023A"/>
    <w:rsid w:val="000A140A"/>
    <w:rsid w:val="000A2DE3"/>
    <w:rsid w:val="000A2E8F"/>
    <w:rsid w:val="000A4E47"/>
    <w:rsid w:val="000A5CD5"/>
    <w:rsid w:val="000A645A"/>
    <w:rsid w:val="000B07AC"/>
    <w:rsid w:val="000B10D1"/>
    <w:rsid w:val="000B17D2"/>
    <w:rsid w:val="000B1CA4"/>
    <w:rsid w:val="000B320A"/>
    <w:rsid w:val="000B3948"/>
    <w:rsid w:val="000B45BF"/>
    <w:rsid w:val="000B49E5"/>
    <w:rsid w:val="000B52CF"/>
    <w:rsid w:val="000B53FD"/>
    <w:rsid w:val="000B6157"/>
    <w:rsid w:val="000B7242"/>
    <w:rsid w:val="000C1AFD"/>
    <w:rsid w:val="000C208C"/>
    <w:rsid w:val="000C20DE"/>
    <w:rsid w:val="000C2CEB"/>
    <w:rsid w:val="000C2FD0"/>
    <w:rsid w:val="000C3567"/>
    <w:rsid w:val="000C448F"/>
    <w:rsid w:val="000C475B"/>
    <w:rsid w:val="000C5515"/>
    <w:rsid w:val="000C6B5B"/>
    <w:rsid w:val="000D186C"/>
    <w:rsid w:val="000D1EA2"/>
    <w:rsid w:val="000D219E"/>
    <w:rsid w:val="000D2CA4"/>
    <w:rsid w:val="000D4116"/>
    <w:rsid w:val="000D627C"/>
    <w:rsid w:val="000E03AD"/>
    <w:rsid w:val="000E0C6F"/>
    <w:rsid w:val="000E1597"/>
    <w:rsid w:val="000E2D60"/>
    <w:rsid w:val="000E3119"/>
    <w:rsid w:val="000E335C"/>
    <w:rsid w:val="000E4872"/>
    <w:rsid w:val="000E4FD0"/>
    <w:rsid w:val="000E65CA"/>
    <w:rsid w:val="000E6B56"/>
    <w:rsid w:val="000E74C7"/>
    <w:rsid w:val="000F1582"/>
    <w:rsid w:val="000F2257"/>
    <w:rsid w:val="000F28EA"/>
    <w:rsid w:val="000F3310"/>
    <w:rsid w:val="000F371F"/>
    <w:rsid w:val="000F39AC"/>
    <w:rsid w:val="000F44F8"/>
    <w:rsid w:val="000F49E8"/>
    <w:rsid w:val="000F4BEB"/>
    <w:rsid w:val="000F604C"/>
    <w:rsid w:val="001003BC"/>
    <w:rsid w:val="0010354F"/>
    <w:rsid w:val="001052AB"/>
    <w:rsid w:val="0010570B"/>
    <w:rsid w:val="00110C3C"/>
    <w:rsid w:val="00110C8A"/>
    <w:rsid w:val="00110E85"/>
    <w:rsid w:val="00111E3D"/>
    <w:rsid w:val="001122EB"/>
    <w:rsid w:val="001148D8"/>
    <w:rsid w:val="00114F60"/>
    <w:rsid w:val="00117893"/>
    <w:rsid w:val="00120108"/>
    <w:rsid w:val="0012057D"/>
    <w:rsid w:val="00121340"/>
    <w:rsid w:val="00121B45"/>
    <w:rsid w:val="00121F38"/>
    <w:rsid w:val="0012302F"/>
    <w:rsid w:val="00124C51"/>
    <w:rsid w:val="00125FBD"/>
    <w:rsid w:val="00126355"/>
    <w:rsid w:val="00126ED9"/>
    <w:rsid w:val="001272A6"/>
    <w:rsid w:val="00130A16"/>
    <w:rsid w:val="00130C37"/>
    <w:rsid w:val="00130F5F"/>
    <w:rsid w:val="001311E6"/>
    <w:rsid w:val="00131671"/>
    <w:rsid w:val="001319A1"/>
    <w:rsid w:val="001328B7"/>
    <w:rsid w:val="001335F9"/>
    <w:rsid w:val="00134084"/>
    <w:rsid w:val="00134511"/>
    <w:rsid w:val="00134605"/>
    <w:rsid w:val="00136AB8"/>
    <w:rsid w:val="00136E83"/>
    <w:rsid w:val="0013761F"/>
    <w:rsid w:val="00140E51"/>
    <w:rsid w:val="0014384D"/>
    <w:rsid w:val="00145885"/>
    <w:rsid w:val="0014774C"/>
    <w:rsid w:val="001523E2"/>
    <w:rsid w:val="00152676"/>
    <w:rsid w:val="0015377B"/>
    <w:rsid w:val="00153901"/>
    <w:rsid w:val="00153AFE"/>
    <w:rsid w:val="00153CBE"/>
    <w:rsid w:val="0015440A"/>
    <w:rsid w:val="00154F5B"/>
    <w:rsid w:val="0015594E"/>
    <w:rsid w:val="001575F1"/>
    <w:rsid w:val="00160746"/>
    <w:rsid w:val="001614CA"/>
    <w:rsid w:val="00161B92"/>
    <w:rsid w:val="00161C85"/>
    <w:rsid w:val="00161E56"/>
    <w:rsid w:val="0016347C"/>
    <w:rsid w:val="00163E75"/>
    <w:rsid w:val="00164849"/>
    <w:rsid w:val="0016525B"/>
    <w:rsid w:val="0016601C"/>
    <w:rsid w:val="0016619C"/>
    <w:rsid w:val="00166DE0"/>
    <w:rsid w:val="001700C0"/>
    <w:rsid w:val="00171CC3"/>
    <w:rsid w:val="00176B22"/>
    <w:rsid w:val="00176B8E"/>
    <w:rsid w:val="00176F44"/>
    <w:rsid w:val="00182799"/>
    <w:rsid w:val="00185712"/>
    <w:rsid w:val="001859B8"/>
    <w:rsid w:val="00185A81"/>
    <w:rsid w:val="001861EB"/>
    <w:rsid w:val="00186A6B"/>
    <w:rsid w:val="0018767F"/>
    <w:rsid w:val="00190DFE"/>
    <w:rsid w:val="00191A0D"/>
    <w:rsid w:val="0019308E"/>
    <w:rsid w:val="00193DFA"/>
    <w:rsid w:val="00194FBD"/>
    <w:rsid w:val="001959A2"/>
    <w:rsid w:val="001A010F"/>
    <w:rsid w:val="001A0DC5"/>
    <w:rsid w:val="001A1B8E"/>
    <w:rsid w:val="001A307D"/>
    <w:rsid w:val="001A5449"/>
    <w:rsid w:val="001A5A7B"/>
    <w:rsid w:val="001A6826"/>
    <w:rsid w:val="001A7D37"/>
    <w:rsid w:val="001B211F"/>
    <w:rsid w:val="001B4846"/>
    <w:rsid w:val="001B4F11"/>
    <w:rsid w:val="001B527B"/>
    <w:rsid w:val="001B5ECC"/>
    <w:rsid w:val="001C0447"/>
    <w:rsid w:val="001C08E7"/>
    <w:rsid w:val="001C47B2"/>
    <w:rsid w:val="001C4F25"/>
    <w:rsid w:val="001C54D5"/>
    <w:rsid w:val="001D016D"/>
    <w:rsid w:val="001D0603"/>
    <w:rsid w:val="001D3D18"/>
    <w:rsid w:val="001D414B"/>
    <w:rsid w:val="001D57B7"/>
    <w:rsid w:val="001D5CAE"/>
    <w:rsid w:val="001D5D58"/>
    <w:rsid w:val="001D5EC8"/>
    <w:rsid w:val="001D7231"/>
    <w:rsid w:val="001D74EE"/>
    <w:rsid w:val="001E4674"/>
    <w:rsid w:val="001E563E"/>
    <w:rsid w:val="001E605D"/>
    <w:rsid w:val="001E62EC"/>
    <w:rsid w:val="001E7142"/>
    <w:rsid w:val="001F13FC"/>
    <w:rsid w:val="001F2434"/>
    <w:rsid w:val="001F26AE"/>
    <w:rsid w:val="001F285C"/>
    <w:rsid w:val="001F2A67"/>
    <w:rsid w:val="001F3683"/>
    <w:rsid w:val="001F41FB"/>
    <w:rsid w:val="001F6661"/>
    <w:rsid w:val="001F6F4C"/>
    <w:rsid w:val="001F78B9"/>
    <w:rsid w:val="00201CB9"/>
    <w:rsid w:val="00201EE2"/>
    <w:rsid w:val="00201F18"/>
    <w:rsid w:val="002023B3"/>
    <w:rsid w:val="00202DF4"/>
    <w:rsid w:val="0020348C"/>
    <w:rsid w:val="00206FB2"/>
    <w:rsid w:val="00207AF7"/>
    <w:rsid w:val="00207B39"/>
    <w:rsid w:val="00212371"/>
    <w:rsid w:val="00212A1C"/>
    <w:rsid w:val="00213292"/>
    <w:rsid w:val="0021377D"/>
    <w:rsid w:val="00214C64"/>
    <w:rsid w:val="0021610A"/>
    <w:rsid w:val="00217664"/>
    <w:rsid w:val="002176EB"/>
    <w:rsid w:val="00220F26"/>
    <w:rsid w:val="0022105D"/>
    <w:rsid w:val="0022114E"/>
    <w:rsid w:val="002221BC"/>
    <w:rsid w:val="00224DF6"/>
    <w:rsid w:val="0023058D"/>
    <w:rsid w:val="00232B43"/>
    <w:rsid w:val="00233EB8"/>
    <w:rsid w:val="002345B2"/>
    <w:rsid w:val="00234D15"/>
    <w:rsid w:val="00234EDC"/>
    <w:rsid w:val="002408FA"/>
    <w:rsid w:val="00240A16"/>
    <w:rsid w:val="00240D18"/>
    <w:rsid w:val="002422F9"/>
    <w:rsid w:val="00243EBF"/>
    <w:rsid w:val="00245AED"/>
    <w:rsid w:val="00250BCE"/>
    <w:rsid w:val="002510BC"/>
    <w:rsid w:val="002545C4"/>
    <w:rsid w:val="002552AB"/>
    <w:rsid w:val="002562EA"/>
    <w:rsid w:val="00256CF5"/>
    <w:rsid w:val="00256D79"/>
    <w:rsid w:val="00256F4C"/>
    <w:rsid w:val="00260F57"/>
    <w:rsid w:val="002610D5"/>
    <w:rsid w:val="0026386E"/>
    <w:rsid w:val="00263AF0"/>
    <w:rsid w:val="00264C8D"/>
    <w:rsid w:val="00264DA6"/>
    <w:rsid w:val="00266D6A"/>
    <w:rsid w:val="0026780C"/>
    <w:rsid w:val="00267C55"/>
    <w:rsid w:val="0027114A"/>
    <w:rsid w:val="002721DB"/>
    <w:rsid w:val="00272433"/>
    <w:rsid w:val="00273BAB"/>
    <w:rsid w:val="00275CDA"/>
    <w:rsid w:val="00275E24"/>
    <w:rsid w:val="00277781"/>
    <w:rsid w:val="002803B8"/>
    <w:rsid w:val="002803E8"/>
    <w:rsid w:val="00280E05"/>
    <w:rsid w:val="00281154"/>
    <w:rsid w:val="00282F9B"/>
    <w:rsid w:val="002833E4"/>
    <w:rsid w:val="00283753"/>
    <w:rsid w:val="00283A2E"/>
    <w:rsid w:val="00285BD6"/>
    <w:rsid w:val="00286FC5"/>
    <w:rsid w:val="0028741E"/>
    <w:rsid w:val="00291911"/>
    <w:rsid w:val="00291BC8"/>
    <w:rsid w:val="00292DAF"/>
    <w:rsid w:val="0029404B"/>
    <w:rsid w:val="00294DFD"/>
    <w:rsid w:val="0029538E"/>
    <w:rsid w:val="00296812"/>
    <w:rsid w:val="002978F2"/>
    <w:rsid w:val="002A071D"/>
    <w:rsid w:val="002A169D"/>
    <w:rsid w:val="002A2175"/>
    <w:rsid w:val="002A32A9"/>
    <w:rsid w:val="002A3742"/>
    <w:rsid w:val="002A6A9F"/>
    <w:rsid w:val="002A744A"/>
    <w:rsid w:val="002A7550"/>
    <w:rsid w:val="002B14E1"/>
    <w:rsid w:val="002B1988"/>
    <w:rsid w:val="002B1F98"/>
    <w:rsid w:val="002B49C9"/>
    <w:rsid w:val="002B4A76"/>
    <w:rsid w:val="002B56A8"/>
    <w:rsid w:val="002B63B8"/>
    <w:rsid w:val="002B6443"/>
    <w:rsid w:val="002B6DB1"/>
    <w:rsid w:val="002B7023"/>
    <w:rsid w:val="002C066D"/>
    <w:rsid w:val="002C11A9"/>
    <w:rsid w:val="002C12EE"/>
    <w:rsid w:val="002C1E01"/>
    <w:rsid w:val="002C3F50"/>
    <w:rsid w:val="002C44FD"/>
    <w:rsid w:val="002D2C0B"/>
    <w:rsid w:val="002D41E9"/>
    <w:rsid w:val="002D4BEA"/>
    <w:rsid w:val="002D656A"/>
    <w:rsid w:val="002D65FA"/>
    <w:rsid w:val="002D6663"/>
    <w:rsid w:val="002E1BFD"/>
    <w:rsid w:val="002E28A8"/>
    <w:rsid w:val="002E3938"/>
    <w:rsid w:val="002E7C3C"/>
    <w:rsid w:val="002F098F"/>
    <w:rsid w:val="002F0C4F"/>
    <w:rsid w:val="002F334D"/>
    <w:rsid w:val="002F37B4"/>
    <w:rsid w:val="002F520B"/>
    <w:rsid w:val="002F57E2"/>
    <w:rsid w:val="003018EF"/>
    <w:rsid w:val="00301F01"/>
    <w:rsid w:val="00302B8D"/>
    <w:rsid w:val="003072A3"/>
    <w:rsid w:val="00307501"/>
    <w:rsid w:val="00310804"/>
    <w:rsid w:val="0031093F"/>
    <w:rsid w:val="003129E2"/>
    <w:rsid w:val="00312ADA"/>
    <w:rsid w:val="00314F23"/>
    <w:rsid w:val="00315AC9"/>
    <w:rsid w:val="00315C9A"/>
    <w:rsid w:val="003176A1"/>
    <w:rsid w:val="00317A56"/>
    <w:rsid w:val="003209AF"/>
    <w:rsid w:val="003210D2"/>
    <w:rsid w:val="00322834"/>
    <w:rsid w:val="00323FB6"/>
    <w:rsid w:val="0032448D"/>
    <w:rsid w:val="00324A59"/>
    <w:rsid w:val="00324C98"/>
    <w:rsid w:val="00324FA4"/>
    <w:rsid w:val="00325948"/>
    <w:rsid w:val="00332E2A"/>
    <w:rsid w:val="0033313D"/>
    <w:rsid w:val="003346BC"/>
    <w:rsid w:val="003374ED"/>
    <w:rsid w:val="00340396"/>
    <w:rsid w:val="003405C9"/>
    <w:rsid w:val="00342996"/>
    <w:rsid w:val="003448A6"/>
    <w:rsid w:val="00344FEC"/>
    <w:rsid w:val="003452F1"/>
    <w:rsid w:val="003470F3"/>
    <w:rsid w:val="0035144D"/>
    <w:rsid w:val="003519D5"/>
    <w:rsid w:val="0035209B"/>
    <w:rsid w:val="00352691"/>
    <w:rsid w:val="00352B5D"/>
    <w:rsid w:val="003561D1"/>
    <w:rsid w:val="00356731"/>
    <w:rsid w:val="003602DB"/>
    <w:rsid w:val="0036085E"/>
    <w:rsid w:val="003614B7"/>
    <w:rsid w:val="003619E4"/>
    <w:rsid w:val="00361B3E"/>
    <w:rsid w:val="00362A56"/>
    <w:rsid w:val="00363450"/>
    <w:rsid w:val="00364656"/>
    <w:rsid w:val="0036499A"/>
    <w:rsid w:val="00367438"/>
    <w:rsid w:val="00367521"/>
    <w:rsid w:val="0037169F"/>
    <w:rsid w:val="003716BC"/>
    <w:rsid w:val="003747F0"/>
    <w:rsid w:val="00375A8D"/>
    <w:rsid w:val="00377F54"/>
    <w:rsid w:val="00380A0B"/>
    <w:rsid w:val="00380B05"/>
    <w:rsid w:val="00380E4C"/>
    <w:rsid w:val="0038134D"/>
    <w:rsid w:val="00381367"/>
    <w:rsid w:val="0038204D"/>
    <w:rsid w:val="00384BAA"/>
    <w:rsid w:val="0038681F"/>
    <w:rsid w:val="00390570"/>
    <w:rsid w:val="00393152"/>
    <w:rsid w:val="00394EE5"/>
    <w:rsid w:val="00395554"/>
    <w:rsid w:val="003971CA"/>
    <w:rsid w:val="003A0A99"/>
    <w:rsid w:val="003A0C4A"/>
    <w:rsid w:val="003A124B"/>
    <w:rsid w:val="003A3591"/>
    <w:rsid w:val="003A6002"/>
    <w:rsid w:val="003A67F9"/>
    <w:rsid w:val="003A6D7C"/>
    <w:rsid w:val="003A70B9"/>
    <w:rsid w:val="003B06FC"/>
    <w:rsid w:val="003B0D53"/>
    <w:rsid w:val="003B319D"/>
    <w:rsid w:val="003B479B"/>
    <w:rsid w:val="003B53D5"/>
    <w:rsid w:val="003B61EF"/>
    <w:rsid w:val="003B63D2"/>
    <w:rsid w:val="003B772A"/>
    <w:rsid w:val="003B796C"/>
    <w:rsid w:val="003C0926"/>
    <w:rsid w:val="003C10E3"/>
    <w:rsid w:val="003C1179"/>
    <w:rsid w:val="003C50AE"/>
    <w:rsid w:val="003C554F"/>
    <w:rsid w:val="003D14FC"/>
    <w:rsid w:val="003D33B3"/>
    <w:rsid w:val="003D5E7C"/>
    <w:rsid w:val="003D65B3"/>
    <w:rsid w:val="003D6C5A"/>
    <w:rsid w:val="003D7990"/>
    <w:rsid w:val="003E113D"/>
    <w:rsid w:val="003E21F4"/>
    <w:rsid w:val="003E22F1"/>
    <w:rsid w:val="003E3077"/>
    <w:rsid w:val="003E3078"/>
    <w:rsid w:val="003E33BD"/>
    <w:rsid w:val="003E3D63"/>
    <w:rsid w:val="003E55F9"/>
    <w:rsid w:val="003E5E6D"/>
    <w:rsid w:val="003E6087"/>
    <w:rsid w:val="003E76F9"/>
    <w:rsid w:val="003E78C6"/>
    <w:rsid w:val="003E7F03"/>
    <w:rsid w:val="003F00D6"/>
    <w:rsid w:val="003F014E"/>
    <w:rsid w:val="003F0B40"/>
    <w:rsid w:val="003F0C7E"/>
    <w:rsid w:val="003F18BC"/>
    <w:rsid w:val="003F470F"/>
    <w:rsid w:val="003F5383"/>
    <w:rsid w:val="003F685C"/>
    <w:rsid w:val="003F71A3"/>
    <w:rsid w:val="003F7E3D"/>
    <w:rsid w:val="00400433"/>
    <w:rsid w:val="00400B3B"/>
    <w:rsid w:val="004022A5"/>
    <w:rsid w:val="00404479"/>
    <w:rsid w:val="00404699"/>
    <w:rsid w:val="00405457"/>
    <w:rsid w:val="0040568D"/>
    <w:rsid w:val="00405716"/>
    <w:rsid w:val="00406722"/>
    <w:rsid w:val="00406E93"/>
    <w:rsid w:val="00410FBE"/>
    <w:rsid w:val="004115BB"/>
    <w:rsid w:val="00411BB8"/>
    <w:rsid w:val="00415599"/>
    <w:rsid w:val="00415C66"/>
    <w:rsid w:val="00415F16"/>
    <w:rsid w:val="0042056B"/>
    <w:rsid w:val="00421144"/>
    <w:rsid w:val="0042240E"/>
    <w:rsid w:val="004225AF"/>
    <w:rsid w:val="00424E6C"/>
    <w:rsid w:val="004258C7"/>
    <w:rsid w:val="0043105A"/>
    <w:rsid w:val="0043111C"/>
    <w:rsid w:val="00432ED2"/>
    <w:rsid w:val="00433B1A"/>
    <w:rsid w:val="004343FE"/>
    <w:rsid w:val="004377DF"/>
    <w:rsid w:val="00437A3B"/>
    <w:rsid w:val="00437E04"/>
    <w:rsid w:val="0044313D"/>
    <w:rsid w:val="00444432"/>
    <w:rsid w:val="004444EA"/>
    <w:rsid w:val="00445BAF"/>
    <w:rsid w:val="0044661A"/>
    <w:rsid w:val="00447000"/>
    <w:rsid w:val="00447B47"/>
    <w:rsid w:val="004510C6"/>
    <w:rsid w:val="004516C3"/>
    <w:rsid w:val="00452B83"/>
    <w:rsid w:val="00453A98"/>
    <w:rsid w:val="00455C66"/>
    <w:rsid w:val="00455E89"/>
    <w:rsid w:val="004565A9"/>
    <w:rsid w:val="00460366"/>
    <w:rsid w:val="0046062F"/>
    <w:rsid w:val="004627D7"/>
    <w:rsid w:val="004630BC"/>
    <w:rsid w:val="00463E91"/>
    <w:rsid w:val="00465873"/>
    <w:rsid w:val="004668C2"/>
    <w:rsid w:val="00467095"/>
    <w:rsid w:val="004713D8"/>
    <w:rsid w:val="00471A60"/>
    <w:rsid w:val="00471DBE"/>
    <w:rsid w:val="00472B3D"/>
    <w:rsid w:val="00474178"/>
    <w:rsid w:val="00474A3D"/>
    <w:rsid w:val="004765E6"/>
    <w:rsid w:val="00483E9A"/>
    <w:rsid w:val="00483F4C"/>
    <w:rsid w:val="00484020"/>
    <w:rsid w:val="00485EBB"/>
    <w:rsid w:val="00485EC1"/>
    <w:rsid w:val="0048660B"/>
    <w:rsid w:val="0048696A"/>
    <w:rsid w:val="0049072A"/>
    <w:rsid w:val="00491D23"/>
    <w:rsid w:val="00493F56"/>
    <w:rsid w:val="00494092"/>
    <w:rsid w:val="00495B51"/>
    <w:rsid w:val="004962AE"/>
    <w:rsid w:val="004A0832"/>
    <w:rsid w:val="004A16E9"/>
    <w:rsid w:val="004A4C57"/>
    <w:rsid w:val="004A5660"/>
    <w:rsid w:val="004A695E"/>
    <w:rsid w:val="004A6A89"/>
    <w:rsid w:val="004A6B1C"/>
    <w:rsid w:val="004A7078"/>
    <w:rsid w:val="004A75C1"/>
    <w:rsid w:val="004B0591"/>
    <w:rsid w:val="004B1146"/>
    <w:rsid w:val="004B25E8"/>
    <w:rsid w:val="004B45F6"/>
    <w:rsid w:val="004B49F2"/>
    <w:rsid w:val="004B6FE3"/>
    <w:rsid w:val="004C0465"/>
    <w:rsid w:val="004C171D"/>
    <w:rsid w:val="004C188D"/>
    <w:rsid w:val="004C2287"/>
    <w:rsid w:val="004C452C"/>
    <w:rsid w:val="004C4A42"/>
    <w:rsid w:val="004C5AD8"/>
    <w:rsid w:val="004C617C"/>
    <w:rsid w:val="004D4EC6"/>
    <w:rsid w:val="004D5C91"/>
    <w:rsid w:val="004D634F"/>
    <w:rsid w:val="004D647D"/>
    <w:rsid w:val="004D6762"/>
    <w:rsid w:val="004E21D7"/>
    <w:rsid w:val="004E2878"/>
    <w:rsid w:val="004E2A6A"/>
    <w:rsid w:val="004E4F72"/>
    <w:rsid w:val="004E587B"/>
    <w:rsid w:val="004E773B"/>
    <w:rsid w:val="004F007B"/>
    <w:rsid w:val="004F10E7"/>
    <w:rsid w:val="004F2149"/>
    <w:rsid w:val="004F3635"/>
    <w:rsid w:val="004F3EA8"/>
    <w:rsid w:val="004F4A1A"/>
    <w:rsid w:val="004F4B9B"/>
    <w:rsid w:val="004F4EA0"/>
    <w:rsid w:val="004F73F0"/>
    <w:rsid w:val="00500681"/>
    <w:rsid w:val="0050180A"/>
    <w:rsid w:val="00501F59"/>
    <w:rsid w:val="005026A1"/>
    <w:rsid w:val="00503AE8"/>
    <w:rsid w:val="00504C29"/>
    <w:rsid w:val="00506515"/>
    <w:rsid w:val="00506C39"/>
    <w:rsid w:val="005075D7"/>
    <w:rsid w:val="0050794B"/>
    <w:rsid w:val="00511EB4"/>
    <w:rsid w:val="00512EB0"/>
    <w:rsid w:val="00513305"/>
    <w:rsid w:val="00514015"/>
    <w:rsid w:val="00515DD6"/>
    <w:rsid w:val="005169E0"/>
    <w:rsid w:val="0052046A"/>
    <w:rsid w:val="005208B3"/>
    <w:rsid w:val="0052187A"/>
    <w:rsid w:val="00521D0A"/>
    <w:rsid w:val="00522462"/>
    <w:rsid w:val="00523081"/>
    <w:rsid w:val="00523204"/>
    <w:rsid w:val="00523ECE"/>
    <w:rsid w:val="005251AF"/>
    <w:rsid w:val="00525B70"/>
    <w:rsid w:val="005269B8"/>
    <w:rsid w:val="00526B31"/>
    <w:rsid w:val="005274EE"/>
    <w:rsid w:val="00527504"/>
    <w:rsid w:val="00527556"/>
    <w:rsid w:val="00527AA0"/>
    <w:rsid w:val="00530454"/>
    <w:rsid w:val="00531C4D"/>
    <w:rsid w:val="00533599"/>
    <w:rsid w:val="0053631B"/>
    <w:rsid w:val="00536C31"/>
    <w:rsid w:val="00537555"/>
    <w:rsid w:val="0053764D"/>
    <w:rsid w:val="00542F56"/>
    <w:rsid w:val="00545A66"/>
    <w:rsid w:val="005460EA"/>
    <w:rsid w:val="00547994"/>
    <w:rsid w:val="005500B7"/>
    <w:rsid w:val="00551C80"/>
    <w:rsid w:val="00552501"/>
    <w:rsid w:val="00553920"/>
    <w:rsid w:val="005543C5"/>
    <w:rsid w:val="00556648"/>
    <w:rsid w:val="00556D83"/>
    <w:rsid w:val="0055710F"/>
    <w:rsid w:val="00562CF4"/>
    <w:rsid w:val="00562E18"/>
    <w:rsid w:val="00563D3F"/>
    <w:rsid w:val="00564D14"/>
    <w:rsid w:val="00564EE3"/>
    <w:rsid w:val="00565B38"/>
    <w:rsid w:val="005666D4"/>
    <w:rsid w:val="00566A49"/>
    <w:rsid w:val="00566DE3"/>
    <w:rsid w:val="00567847"/>
    <w:rsid w:val="005721BB"/>
    <w:rsid w:val="0057458F"/>
    <w:rsid w:val="00576549"/>
    <w:rsid w:val="0058157A"/>
    <w:rsid w:val="00582728"/>
    <w:rsid w:val="0058385A"/>
    <w:rsid w:val="005872FA"/>
    <w:rsid w:val="00587C98"/>
    <w:rsid w:val="0059154D"/>
    <w:rsid w:val="00592551"/>
    <w:rsid w:val="0059292D"/>
    <w:rsid w:val="0059670E"/>
    <w:rsid w:val="00597C3D"/>
    <w:rsid w:val="005A03FE"/>
    <w:rsid w:val="005A2F6D"/>
    <w:rsid w:val="005A43E4"/>
    <w:rsid w:val="005A4FC4"/>
    <w:rsid w:val="005A7C2B"/>
    <w:rsid w:val="005B170D"/>
    <w:rsid w:val="005B4390"/>
    <w:rsid w:val="005B5EC3"/>
    <w:rsid w:val="005B5F89"/>
    <w:rsid w:val="005B613C"/>
    <w:rsid w:val="005C0318"/>
    <w:rsid w:val="005C1568"/>
    <w:rsid w:val="005C1FF0"/>
    <w:rsid w:val="005C26A7"/>
    <w:rsid w:val="005C3037"/>
    <w:rsid w:val="005C4EA6"/>
    <w:rsid w:val="005C568D"/>
    <w:rsid w:val="005C60C1"/>
    <w:rsid w:val="005C6B17"/>
    <w:rsid w:val="005C7A1F"/>
    <w:rsid w:val="005D00EE"/>
    <w:rsid w:val="005D0EB4"/>
    <w:rsid w:val="005D1691"/>
    <w:rsid w:val="005D20C1"/>
    <w:rsid w:val="005D2F38"/>
    <w:rsid w:val="005D3CCF"/>
    <w:rsid w:val="005D43BE"/>
    <w:rsid w:val="005D5D9F"/>
    <w:rsid w:val="005D6B3D"/>
    <w:rsid w:val="005E12CB"/>
    <w:rsid w:val="005E31FD"/>
    <w:rsid w:val="005E3366"/>
    <w:rsid w:val="005E33BE"/>
    <w:rsid w:val="005E55B3"/>
    <w:rsid w:val="005E62FA"/>
    <w:rsid w:val="005F1150"/>
    <w:rsid w:val="005F394B"/>
    <w:rsid w:val="005F46F8"/>
    <w:rsid w:val="005F547B"/>
    <w:rsid w:val="005F5606"/>
    <w:rsid w:val="005F7819"/>
    <w:rsid w:val="006007A0"/>
    <w:rsid w:val="00600BE1"/>
    <w:rsid w:val="00600DEF"/>
    <w:rsid w:val="00602810"/>
    <w:rsid w:val="00605E17"/>
    <w:rsid w:val="00606810"/>
    <w:rsid w:val="006075CF"/>
    <w:rsid w:val="00611A6B"/>
    <w:rsid w:val="006137CE"/>
    <w:rsid w:val="00615E90"/>
    <w:rsid w:val="00620672"/>
    <w:rsid w:val="0062148D"/>
    <w:rsid w:val="00622C1E"/>
    <w:rsid w:val="00623834"/>
    <w:rsid w:val="006239E9"/>
    <w:rsid w:val="00623DA3"/>
    <w:rsid w:val="006247FA"/>
    <w:rsid w:val="00624D34"/>
    <w:rsid w:val="00625DA4"/>
    <w:rsid w:val="00626238"/>
    <w:rsid w:val="00626A60"/>
    <w:rsid w:val="00631CA3"/>
    <w:rsid w:val="00632A56"/>
    <w:rsid w:val="006342D7"/>
    <w:rsid w:val="00634E1C"/>
    <w:rsid w:val="0063527B"/>
    <w:rsid w:val="00635E2E"/>
    <w:rsid w:val="00635EA2"/>
    <w:rsid w:val="0063761D"/>
    <w:rsid w:val="00637A27"/>
    <w:rsid w:val="00641FB5"/>
    <w:rsid w:val="00643712"/>
    <w:rsid w:val="00647291"/>
    <w:rsid w:val="00647DE5"/>
    <w:rsid w:val="00650381"/>
    <w:rsid w:val="00650CA0"/>
    <w:rsid w:val="00650EBD"/>
    <w:rsid w:val="00653083"/>
    <w:rsid w:val="0065338C"/>
    <w:rsid w:val="00653713"/>
    <w:rsid w:val="00653B75"/>
    <w:rsid w:val="006547A9"/>
    <w:rsid w:val="00656091"/>
    <w:rsid w:val="006567AD"/>
    <w:rsid w:val="006570AA"/>
    <w:rsid w:val="0066040A"/>
    <w:rsid w:val="006625A4"/>
    <w:rsid w:val="0066271D"/>
    <w:rsid w:val="006627C1"/>
    <w:rsid w:val="00663F12"/>
    <w:rsid w:val="00664B51"/>
    <w:rsid w:val="00665015"/>
    <w:rsid w:val="006651EB"/>
    <w:rsid w:val="00665D3B"/>
    <w:rsid w:val="00666667"/>
    <w:rsid w:val="00670B33"/>
    <w:rsid w:val="006730DE"/>
    <w:rsid w:val="00675F64"/>
    <w:rsid w:val="006828A4"/>
    <w:rsid w:val="00683FF8"/>
    <w:rsid w:val="0068451D"/>
    <w:rsid w:val="00684DD5"/>
    <w:rsid w:val="00685D13"/>
    <w:rsid w:val="00691812"/>
    <w:rsid w:val="006931DF"/>
    <w:rsid w:val="0069348E"/>
    <w:rsid w:val="00694132"/>
    <w:rsid w:val="00694E13"/>
    <w:rsid w:val="00695F50"/>
    <w:rsid w:val="006963E2"/>
    <w:rsid w:val="00696F4C"/>
    <w:rsid w:val="0069775C"/>
    <w:rsid w:val="006A1DB0"/>
    <w:rsid w:val="006A52FF"/>
    <w:rsid w:val="006A5D3F"/>
    <w:rsid w:val="006B3040"/>
    <w:rsid w:val="006B3F45"/>
    <w:rsid w:val="006C00AE"/>
    <w:rsid w:val="006C26FE"/>
    <w:rsid w:val="006C2F3C"/>
    <w:rsid w:val="006C3A25"/>
    <w:rsid w:val="006C4D12"/>
    <w:rsid w:val="006D1021"/>
    <w:rsid w:val="006D29C6"/>
    <w:rsid w:val="006D329D"/>
    <w:rsid w:val="006D5832"/>
    <w:rsid w:val="006D6048"/>
    <w:rsid w:val="006D6709"/>
    <w:rsid w:val="006D68A5"/>
    <w:rsid w:val="006D7326"/>
    <w:rsid w:val="006E4006"/>
    <w:rsid w:val="006E504A"/>
    <w:rsid w:val="006E5523"/>
    <w:rsid w:val="006E55D8"/>
    <w:rsid w:val="006E6763"/>
    <w:rsid w:val="006E688D"/>
    <w:rsid w:val="006E7F68"/>
    <w:rsid w:val="006F0CBA"/>
    <w:rsid w:val="006F1BC9"/>
    <w:rsid w:val="006F26EE"/>
    <w:rsid w:val="006F3B43"/>
    <w:rsid w:val="006F3D56"/>
    <w:rsid w:val="006F400F"/>
    <w:rsid w:val="006F42E8"/>
    <w:rsid w:val="006F5371"/>
    <w:rsid w:val="006F549A"/>
    <w:rsid w:val="006F6956"/>
    <w:rsid w:val="006F696D"/>
    <w:rsid w:val="00700B23"/>
    <w:rsid w:val="007031E8"/>
    <w:rsid w:val="007038A4"/>
    <w:rsid w:val="00706553"/>
    <w:rsid w:val="007067A5"/>
    <w:rsid w:val="0070708A"/>
    <w:rsid w:val="00707B80"/>
    <w:rsid w:val="00707F07"/>
    <w:rsid w:val="00710280"/>
    <w:rsid w:val="00710C20"/>
    <w:rsid w:val="00710C77"/>
    <w:rsid w:val="00711139"/>
    <w:rsid w:val="00711981"/>
    <w:rsid w:val="007121E1"/>
    <w:rsid w:val="007122A4"/>
    <w:rsid w:val="00713F8D"/>
    <w:rsid w:val="007143E1"/>
    <w:rsid w:val="007170AE"/>
    <w:rsid w:val="007211B6"/>
    <w:rsid w:val="007219D0"/>
    <w:rsid w:val="00721A86"/>
    <w:rsid w:val="00721BB5"/>
    <w:rsid w:val="00723D96"/>
    <w:rsid w:val="007303A3"/>
    <w:rsid w:val="00730E89"/>
    <w:rsid w:val="0073347E"/>
    <w:rsid w:val="00733B0C"/>
    <w:rsid w:val="0073542C"/>
    <w:rsid w:val="00735D18"/>
    <w:rsid w:val="00736165"/>
    <w:rsid w:val="007376DC"/>
    <w:rsid w:val="0074077C"/>
    <w:rsid w:val="00740C04"/>
    <w:rsid w:val="00740EA1"/>
    <w:rsid w:val="00741B58"/>
    <w:rsid w:val="00741BDC"/>
    <w:rsid w:val="00741DA0"/>
    <w:rsid w:val="0074417B"/>
    <w:rsid w:val="00744C8F"/>
    <w:rsid w:val="00745380"/>
    <w:rsid w:val="00745CDE"/>
    <w:rsid w:val="00747436"/>
    <w:rsid w:val="00751C16"/>
    <w:rsid w:val="00752D5C"/>
    <w:rsid w:val="0075393C"/>
    <w:rsid w:val="0075483A"/>
    <w:rsid w:val="00755FBA"/>
    <w:rsid w:val="00756152"/>
    <w:rsid w:val="00757477"/>
    <w:rsid w:val="00764838"/>
    <w:rsid w:val="00765AE7"/>
    <w:rsid w:val="00765FB9"/>
    <w:rsid w:val="00770AE8"/>
    <w:rsid w:val="00771802"/>
    <w:rsid w:val="0077408A"/>
    <w:rsid w:val="0077502D"/>
    <w:rsid w:val="00776F5E"/>
    <w:rsid w:val="00780B67"/>
    <w:rsid w:val="0078451C"/>
    <w:rsid w:val="00786D7C"/>
    <w:rsid w:val="00793C29"/>
    <w:rsid w:val="007945F2"/>
    <w:rsid w:val="00794D26"/>
    <w:rsid w:val="00795B51"/>
    <w:rsid w:val="007964FE"/>
    <w:rsid w:val="007A0307"/>
    <w:rsid w:val="007A0774"/>
    <w:rsid w:val="007A4FE6"/>
    <w:rsid w:val="007A6FEB"/>
    <w:rsid w:val="007B23ED"/>
    <w:rsid w:val="007B279F"/>
    <w:rsid w:val="007B48EE"/>
    <w:rsid w:val="007B5937"/>
    <w:rsid w:val="007B6A93"/>
    <w:rsid w:val="007B6CF8"/>
    <w:rsid w:val="007C15E4"/>
    <w:rsid w:val="007C17AF"/>
    <w:rsid w:val="007C2413"/>
    <w:rsid w:val="007C326F"/>
    <w:rsid w:val="007C3C14"/>
    <w:rsid w:val="007C4C55"/>
    <w:rsid w:val="007C4D02"/>
    <w:rsid w:val="007C7DA8"/>
    <w:rsid w:val="007D23FE"/>
    <w:rsid w:val="007D252D"/>
    <w:rsid w:val="007D3D02"/>
    <w:rsid w:val="007D4B71"/>
    <w:rsid w:val="007D6161"/>
    <w:rsid w:val="007E01E5"/>
    <w:rsid w:val="007E0835"/>
    <w:rsid w:val="007E59A2"/>
    <w:rsid w:val="007E6898"/>
    <w:rsid w:val="007E769A"/>
    <w:rsid w:val="007F0134"/>
    <w:rsid w:val="007F0DAE"/>
    <w:rsid w:val="007F114B"/>
    <w:rsid w:val="007F1A5C"/>
    <w:rsid w:val="007F28C8"/>
    <w:rsid w:val="007F2E9E"/>
    <w:rsid w:val="007F416D"/>
    <w:rsid w:val="007F4A94"/>
    <w:rsid w:val="007F519F"/>
    <w:rsid w:val="007F6AAB"/>
    <w:rsid w:val="007F71FA"/>
    <w:rsid w:val="007F7CAD"/>
    <w:rsid w:val="00801224"/>
    <w:rsid w:val="00802352"/>
    <w:rsid w:val="00803543"/>
    <w:rsid w:val="00807426"/>
    <w:rsid w:val="008115E9"/>
    <w:rsid w:val="00811D6E"/>
    <w:rsid w:val="00812BAC"/>
    <w:rsid w:val="00813006"/>
    <w:rsid w:val="00813845"/>
    <w:rsid w:val="00814D63"/>
    <w:rsid w:val="00815396"/>
    <w:rsid w:val="008169CD"/>
    <w:rsid w:val="00817D4C"/>
    <w:rsid w:val="008224AF"/>
    <w:rsid w:val="0082530E"/>
    <w:rsid w:val="008260C2"/>
    <w:rsid w:val="008267E2"/>
    <w:rsid w:val="00826919"/>
    <w:rsid w:val="00826927"/>
    <w:rsid w:val="00827B7B"/>
    <w:rsid w:val="008301E9"/>
    <w:rsid w:val="008307D1"/>
    <w:rsid w:val="00830DE2"/>
    <w:rsid w:val="008319AF"/>
    <w:rsid w:val="00831A60"/>
    <w:rsid w:val="00831ED3"/>
    <w:rsid w:val="00833738"/>
    <w:rsid w:val="00834126"/>
    <w:rsid w:val="0083458A"/>
    <w:rsid w:val="00834D4B"/>
    <w:rsid w:val="00834F60"/>
    <w:rsid w:val="0083553E"/>
    <w:rsid w:val="008356A3"/>
    <w:rsid w:val="00835883"/>
    <w:rsid w:val="00837477"/>
    <w:rsid w:val="008413D6"/>
    <w:rsid w:val="00845E41"/>
    <w:rsid w:val="00847840"/>
    <w:rsid w:val="008501E1"/>
    <w:rsid w:val="00850AB0"/>
    <w:rsid w:val="00850FD3"/>
    <w:rsid w:val="008518C9"/>
    <w:rsid w:val="00854944"/>
    <w:rsid w:val="00855BA2"/>
    <w:rsid w:val="0085604F"/>
    <w:rsid w:val="00856989"/>
    <w:rsid w:val="00856CDE"/>
    <w:rsid w:val="008571E3"/>
    <w:rsid w:val="008614E2"/>
    <w:rsid w:val="00861BF8"/>
    <w:rsid w:val="008630F0"/>
    <w:rsid w:val="00863447"/>
    <w:rsid w:val="00865239"/>
    <w:rsid w:val="00865A3F"/>
    <w:rsid w:val="00866F9E"/>
    <w:rsid w:val="00867100"/>
    <w:rsid w:val="008721C3"/>
    <w:rsid w:val="00873015"/>
    <w:rsid w:val="0087602B"/>
    <w:rsid w:val="0087612B"/>
    <w:rsid w:val="00881493"/>
    <w:rsid w:val="00881C85"/>
    <w:rsid w:val="00881F30"/>
    <w:rsid w:val="008825A7"/>
    <w:rsid w:val="00883E1B"/>
    <w:rsid w:val="008851BA"/>
    <w:rsid w:val="008863A3"/>
    <w:rsid w:val="00886CED"/>
    <w:rsid w:val="00887733"/>
    <w:rsid w:val="00892AD5"/>
    <w:rsid w:val="008944D2"/>
    <w:rsid w:val="008945CD"/>
    <w:rsid w:val="0089545D"/>
    <w:rsid w:val="008954B2"/>
    <w:rsid w:val="008954EE"/>
    <w:rsid w:val="00895634"/>
    <w:rsid w:val="008976DC"/>
    <w:rsid w:val="008A1750"/>
    <w:rsid w:val="008A19C8"/>
    <w:rsid w:val="008A29ED"/>
    <w:rsid w:val="008A29F4"/>
    <w:rsid w:val="008A2B55"/>
    <w:rsid w:val="008A2EA8"/>
    <w:rsid w:val="008A367E"/>
    <w:rsid w:val="008A40EA"/>
    <w:rsid w:val="008A4C32"/>
    <w:rsid w:val="008A53E2"/>
    <w:rsid w:val="008A5901"/>
    <w:rsid w:val="008A68C2"/>
    <w:rsid w:val="008A7033"/>
    <w:rsid w:val="008B05DC"/>
    <w:rsid w:val="008B0B67"/>
    <w:rsid w:val="008B1222"/>
    <w:rsid w:val="008B1966"/>
    <w:rsid w:val="008B425C"/>
    <w:rsid w:val="008B75C0"/>
    <w:rsid w:val="008B7EEA"/>
    <w:rsid w:val="008C1D19"/>
    <w:rsid w:val="008C1DE4"/>
    <w:rsid w:val="008C28E5"/>
    <w:rsid w:val="008C3E03"/>
    <w:rsid w:val="008C44A9"/>
    <w:rsid w:val="008C4A8B"/>
    <w:rsid w:val="008C4F45"/>
    <w:rsid w:val="008C5A91"/>
    <w:rsid w:val="008C5FE5"/>
    <w:rsid w:val="008C67BB"/>
    <w:rsid w:val="008C6B5D"/>
    <w:rsid w:val="008C7176"/>
    <w:rsid w:val="008D05CE"/>
    <w:rsid w:val="008D07C8"/>
    <w:rsid w:val="008D1B31"/>
    <w:rsid w:val="008D1F71"/>
    <w:rsid w:val="008D2976"/>
    <w:rsid w:val="008E26A9"/>
    <w:rsid w:val="008E3490"/>
    <w:rsid w:val="008E7490"/>
    <w:rsid w:val="008E7C02"/>
    <w:rsid w:val="008E7DE8"/>
    <w:rsid w:val="008F1542"/>
    <w:rsid w:val="008F1695"/>
    <w:rsid w:val="008F24B4"/>
    <w:rsid w:val="008F2DAC"/>
    <w:rsid w:val="008F2FB6"/>
    <w:rsid w:val="008F3475"/>
    <w:rsid w:val="008F3D93"/>
    <w:rsid w:val="008F78ED"/>
    <w:rsid w:val="00902596"/>
    <w:rsid w:val="00902A57"/>
    <w:rsid w:val="00902C71"/>
    <w:rsid w:val="00903C8D"/>
    <w:rsid w:val="00906BE1"/>
    <w:rsid w:val="00906D01"/>
    <w:rsid w:val="00907860"/>
    <w:rsid w:val="00907FB2"/>
    <w:rsid w:val="00911172"/>
    <w:rsid w:val="009112A3"/>
    <w:rsid w:val="00913E73"/>
    <w:rsid w:val="009141F1"/>
    <w:rsid w:val="00915761"/>
    <w:rsid w:val="00920378"/>
    <w:rsid w:val="00921A68"/>
    <w:rsid w:val="00922DB6"/>
    <w:rsid w:val="00924129"/>
    <w:rsid w:val="0092471B"/>
    <w:rsid w:val="009250B9"/>
    <w:rsid w:val="0092681E"/>
    <w:rsid w:val="00930954"/>
    <w:rsid w:val="00930A8F"/>
    <w:rsid w:val="009315F4"/>
    <w:rsid w:val="009321E4"/>
    <w:rsid w:val="009328C2"/>
    <w:rsid w:val="00935076"/>
    <w:rsid w:val="00935A28"/>
    <w:rsid w:val="009365F1"/>
    <w:rsid w:val="00936E15"/>
    <w:rsid w:val="009409FD"/>
    <w:rsid w:val="00940DEF"/>
    <w:rsid w:val="00941912"/>
    <w:rsid w:val="009434B6"/>
    <w:rsid w:val="009436D4"/>
    <w:rsid w:val="00943D95"/>
    <w:rsid w:val="00946660"/>
    <w:rsid w:val="00947490"/>
    <w:rsid w:val="00951713"/>
    <w:rsid w:val="00953B33"/>
    <w:rsid w:val="00954F95"/>
    <w:rsid w:val="00955D78"/>
    <w:rsid w:val="00960985"/>
    <w:rsid w:val="00960EB7"/>
    <w:rsid w:val="0096129E"/>
    <w:rsid w:val="009622C2"/>
    <w:rsid w:val="00962D0C"/>
    <w:rsid w:val="0096477C"/>
    <w:rsid w:val="0096491C"/>
    <w:rsid w:val="009674AD"/>
    <w:rsid w:val="009718A3"/>
    <w:rsid w:val="00972FD3"/>
    <w:rsid w:val="00975DFD"/>
    <w:rsid w:val="00976057"/>
    <w:rsid w:val="009763CA"/>
    <w:rsid w:val="009777CA"/>
    <w:rsid w:val="00980715"/>
    <w:rsid w:val="00982077"/>
    <w:rsid w:val="00982957"/>
    <w:rsid w:val="0098296A"/>
    <w:rsid w:val="00983128"/>
    <w:rsid w:val="009836FA"/>
    <w:rsid w:val="0098421D"/>
    <w:rsid w:val="009845EE"/>
    <w:rsid w:val="009846AF"/>
    <w:rsid w:val="00985224"/>
    <w:rsid w:val="009854C4"/>
    <w:rsid w:val="009902F6"/>
    <w:rsid w:val="009905A0"/>
    <w:rsid w:val="00990FFB"/>
    <w:rsid w:val="00991F0E"/>
    <w:rsid w:val="00992376"/>
    <w:rsid w:val="00993ECF"/>
    <w:rsid w:val="00994957"/>
    <w:rsid w:val="009A0D11"/>
    <w:rsid w:val="009A3D38"/>
    <w:rsid w:val="009A59FC"/>
    <w:rsid w:val="009A5EC1"/>
    <w:rsid w:val="009A64EA"/>
    <w:rsid w:val="009B3A62"/>
    <w:rsid w:val="009B4C4E"/>
    <w:rsid w:val="009B52F4"/>
    <w:rsid w:val="009B550F"/>
    <w:rsid w:val="009B700E"/>
    <w:rsid w:val="009C1015"/>
    <w:rsid w:val="009C166E"/>
    <w:rsid w:val="009C251B"/>
    <w:rsid w:val="009C6466"/>
    <w:rsid w:val="009C764C"/>
    <w:rsid w:val="009C781E"/>
    <w:rsid w:val="009D01DB"/>
    <w:rsid w:val="009D0AA0"/>
    <w:rsid w:val="009D115F"/>
    <w:rsid w:val="009D2BA1"/>
    <w:rsid w:val="009D3733"/>
    <w:rsid w:val="009D3EB5"/>
    <w:rsid w:val="009D5E8F"/>
    <w:rsid w:val="009D656F"/>
    <w:rsid w:val="009D7F48"/>
    <w:rsid w:val="009E001B"/>
    <w:rsid w:val="009E0198"/>
    <w:rsid w:val="009E06EB"/>
    <w:rsid w:val="009E1330"/>
    <w:rsid w:val="009E2EC7"/>
    <w:rsid w:val="009E3CAB"/>
    <w:rsid w:val="009E4220"/>
    <w:rsid w:val="009E76B9"/>
    <w:rsid w:val="009E79F7"/>
    <w:rsid w:val="009E7F26"/>
    <w:rsid w:val="009F0135"/>
    <w:rsid w:val="009F11C1"/>
    <w:rsid w:val="009F2ABB"/>
    <w:rsid w:val="009F41C7"/>
    <w:rsid w:val="009F443E"/>
    <w:rsid w:val="009F658E"/>
    <w:rsid w:val="00A01CA7"/>
    <w:rsid w:val="00A03A21"/>
    <w:rsid w:val="00A05348"/>
    <w:rsid w:val="00A05535"/>
    <w:rsid w:val="00A064DA"/>
    <w:rsid w:val="00A10108"/>
    <w:rsid w:val="00A1017E"/>
    <w:rsid w:val="00A1097D"/>
    <w:rsid w:val="00A161C5"/>
    <w:rsid w:val="00A17F15"/>
    <w:rsid w:val="00A21668"/>
    <w:rsid w:val="00A21A0E"/>
    <w:rsid w:val="00A23772"/>
    <w:rsid w:val="00A30017"/>
    <w:rsid w:val="00A30924"/>
    <w:rsid w:val="00A3381F"/>
    <w:rsid w:val="00A33F20"/>
    <w:rsid w:val="00A3481D"/>
    <w:rsid w:val="00A350E8"/>
    <w:rsid w:val="00A37904"/>
    <w:rsid w:val="00A406B5"/>
    <w:rsid w:val="00A433D0"/>
    <w:rsid w:val="00A4350E"/>
    <w:rsid w:val="00A4378D"/>
    <w:rsid w:val="00A4571C"/>
    <w:rsid w:val="00A472E7"/>
    <w:rsid w:val="00A47E7C"/>
    <w:rsid w:val="00A5012C"/>
    <w:rsid w:val="00A50194"/>
    <w:rsid w:val="00A51799"/>
    <w:rsid w:val="00A524EA"/>
    <w:rsid w:val="00A52B58"/>
    <w:rsid w:val="00A52CAE"/>
    <w:rsid w:val="00A53D7E"/>
    <w:rsid w:val="00A53FFA"/>
    <w:rsid w:val="00A55021"/>
    <w:rsid w:val="00A6075F"/>
    <w:rsid w:val="00A61077"/>
    <w:rsid w:val="00A639A6"/>
    <w:rsid w:val="00A63A52"/>
    <w:rsid w:val="00A63ED0"/>
    <w:rsid w:val="00A66539"/>
    <w:rsid w:val="00A714F7"/>
    <w:rsid w:val="00A728B1"/>
    <w:rsid w:val="00A73A66"/>
    <w:rsid w:val="00A75B86"/>
    <w:rsid w:val="00A75C84"/>
    <w:rsid w:val="00A762B6"/>
    <w:rsid w:val="00A80F32"/>
    <w:rsid w:val="00A821EA"/>
    <w:rsid w:val="00A82DC7"/>
    <w:rsid w:val="00A82EE6"/>
    <w:rsid w:val="00A844F2"/>
    <w:rsid w:val="00A85BFF"/>
    <w:rsid w:val="00A85DC3"/>
    <w:rsid w:val="00A90FA4"/>
    <w:rsid w:val="00A91DDC"/>
    <w:rsid w:val="00A924DF"/>
    <w:rsid w:val="00A92556"/>
    <w:rsid w:val="00A9795D"/>
    <w:rsid w:val="00AA16CA"/>
    <w:rsid w:val="00AA1D4C"/>
    <w:rsid w:val="00AA2723"/>
    <w:rsid w:val="00AA27D3"/>
    <w:rsid w:val="00AA3578"/>
    <w:rsid w:val="00AA4FDF"/>
    <w:rsid w:val="00AA54D3"/>
    <w:rsid w:val="00AA5561"/>
    <w:rsid w:val="00AA6E46"/>
    <w:rsid w:val="00AA767A"/>
    <w:rsid w:val="00AB083E"/>
    <w:rsid w:val="00AB1D89"/>
    <w:rsid w:val="00AB2202"/>
    <w:rsid w:val="00AB2BB3"/>
    <w:rsid w:val="00AB2C23"/>
    <w:rsid w:val="00AB3A8B"/>
    <w:rsid w:val="00AB43E4"/>
    <w:rsid w:val="00AB4C07"/>
    <w:rsid w:val="00AB5399"/>
    <w:rsid w:val="00AB5D31"/>
    <w:rsid w:val="00AB633B"/>
    <w:rsid w:val="00AB7EB6"/>
    <w:rsid w:val="00AC036A"/>
    <w:rsid w:val="00AC042F"/>
    <w:rsid w:val="00AC092A"/>
    <w:rsid w:val="00AC0B28"/>
    <w:rsid w:val="00AC130C"/>
    <w:rsid w:val="00AC2B62"/>
    <w:rsid w:val="00AC3424"/>
    <w:rsid w:val="00AC495F"/>
    <w:rsid w:val="00AC7A1A"/>
    <w:rsid w:val="00AD0162"/>
    <w:rsid w:val="00AD03D2"/>
    <w:rsid w:val="00AD05A6"/>
    <w:rsid w:val="00AD0D1F"/>
    <w:rsid w:val="00AD0E24"/>
    <w:rsid w:val="00AD185D"/>
    <w:rsid w:val="00AD3A16"/>
    <w:rsid w:val="00AD4651"/>
    <w:rsid w:val="00AD4ABC"/>
    <w:rsid w:val="00AD568A"/>
    <w:rsid w:val="00AD67A7"/>
    <w:rsid w:val="00AD6C63"/>
    <w:rsid w:val="00AD6F55"/>
    <w:rsid w:val="00AE1B1B"/>
    <w:rsid w:val="00AE2509"/>
    <w:rsid w:val="00AE3F14"/>
    <w:rsid w:val="00AE6C0A"/>
    <w:rsid w:val="00AE77D5"/>
    <w:rsid w:val="00AE7A9F"/>
    <w:rsid w:val="00AF33F3"/>
    <w:rsid w:val="00AF349D"/>
    <w:rsid w:val="00AF37E2"/>
    <w:rsid w:val="00AF4FC9"/>
    <w:rsid w:val="00AF52C9"/>
    <w:rsid w:val="00AF6E9B"/>
    <w:rsid w:val="00B00778"/>
    <w:rsid w:val="00B0098C"/>
    <w:rsid w:val="00B02052"/>
    <w:rsid w:val="00B0281F"/>
    <w:rsid w:val="00B032FE"/>
    <w:rsid w:val="00B03781"/>
    <w:rsid w:val="00B05051"/>
    <w:rsid w:val="00B057A7"/>
    <w:rsid w:val="00B0592E"/>
    <w:rsid w:val="00B05DA0"/>
    <w:rsid w:val="00B066FB"/>
    <w:rsid w:val="00B0725E"/>
    <w:rsid w:val="00B076DF"/>
    <w:rsid w:val="00B10169"/>
    <w:rsid w:val="00B10B9E"/>
    <w:rsid w:val="00B10C93"/>
    <w:rsid w:val="00B10D89"/>
    <w:rsid w:val="00B12075"/>
    <w:rsid w:val="00B121E1"/>
    <w:rsid w:val="00B156BD"/>
    <w:rsid w:val="00B16E19"/>
    <w:rsid w:val="00B209FA"/>
    <w:rsid w:val="00B20B5A"/>
    <w:rsid w:val="00B21054"/>
    <w:rsid w:val="00B214BA"/>
    <w:rsid w:val="00B2301A"/>
    <w:rsid w:val="00B23020"/>
    <w:rsid w:val="00B23E7F"/>
    <w:rsid w:val="00B23F1C"/>
    <w:rsid w:val="00B2465B"/>
    <w:rsid w:val="00B24E68"/>
    <w:rsid w:val="00B26BC1"/>
    <w:rsid w:val="00B26F42"/>
    <w:rsid w:val="00B303F0"/>
    <w:rsid w:val="00B30D56"/>
    <w:rsid w:val="00B312D9"/>
    <w:rsid w:val="00B31F31"/>
    <w:rsid w:val="00B34135"/>
    <w:rsid w:val="00B34300"/>
    <w:rsid w:val="00B36BE3"/>
    <w:rsid w:val="00B40C3F"/>
    <w:rsid w:val="00B43DDB"/>
    <w:rsid w:val="00B4518E"/>
    <w:rsid w:val="00B4602A"/>
    <w:rsid w:val="00B46047"/>
    <w:rsid w:val="00B50C78"/>
    <w:rsid w:val="00B52DE1"/>
    <w:rsid w:val="00B54FBF"/>
    <w:rsid w:val="00B55B3D"/>
    <w:rsid w:val="00B5716D"/>
    <w:rsid w:val="00B60028"/>
    <w:rsid w:val="00B61DA5"/>
    <w:rsid w:val="00B643E0"/>
    <w:rsid w:val="00B64584"/>
    <w:rsid w:val="00B64935"/>
    <w:rsid w:val="00B64DC3"/>
    <w:rsid w:val="00B652AA"/>
    <w:rsid w:val="00B65E38"/>
    <w:rsid w:val="00B67C31"/>
    <w:rsid w:val="00B716A3"/>
    <w:rsid w:val="00B717FA"/>
    <w:rsid w:val="00B71BA2"/>
    <w:rsid w:val="00B7230F"/>
    <w:rsid w:val="00B733EF"/>
    <w:rsid w:val="00B7352B"/>
    <w:rsid w:val="00B75AE2"/>
    <w:rsid w:val="00B765D4"/>
    <w:rsid w:val="00B76C91"/>
    <w:rsid w:val="00B82766"/>
    <w:rsid w:val="00B839C5"/>
    <w:rsid w:val="00B8585E"/>
    <w:rsid w:val="00B85ECB"/>
    <w:rsid w:val="00B907A2"/>
    <w:rsid w:val="00B91FF7"/>
    <w:rsid w:val="00B93822"/>
    <w:rsid w:val="00B957CF"/>
    <w:rsid w:val="00B95FBE"/>
    <w:rsid w:val="00B9646C"/>
    <w:rsid w:val="00B9649C"/>
    <w:rsid w:val="00B97BF4"/>
    <w:rsid w:val="00BA17CB"/>
    <w:rsid w:val="00BA261B"/>
    <w:rsid w:val="00BA6E4B"/>
    <w:rsid w:val="00BA7861"/>
    <w:rsid w:val="00BB02B2"/>
    <w:rsid w:val="00BB046F"/>
    <w:rsid w:val="00BB1496"/>
    <w:rsid w:val="00BB2F2D"/>
    <w:rsid w:val="00BB6089"/>
    <w:rsid w:val="00BB6CE0"/>
    <w:rsid w:val="00BC044F"/>
    <w:rsid w:val="00BC106D"/>
    <w:rsid w:val="00BC171D"/>
    <w:rsid w:val="00BC411B"/>
    <w:rsid w:val="00BC43EC"/>
    <w:rsid w:val="00BC5498"/>
    <w:rsid w:val="00BC66AE"/>
    <w:rsid w:val="00BC7A47"/>
    <w:rsid w:val="00BD0368"/>
    <w:rsid w:val="00BD1EEA"/>
    <w:rsid w:val="00BD2449"/>
    <w:rsid w:val="00BD2AE7"/>
    <w:rsid w:val="00BD3B73"/>
    <w:rsid w:val="00BD54A4"/>
    <w:rsid w:val="00BD62BA"/>
    <w:rsid w:val="00BD6D78"/>
    <w:rsid w:val="00BE0822"/>
    <w:rsid w:val="00BE0AD8"/>
    <w:rsid w:val="00BE18AD"/>
    <w:rsid w:val="00BE1E00"/>
    <w:rsid w:val="00BE433F"/>
    <w:rsid w:val="00BE448F"/>
    <w:rsid w:val="00BE60AA"/>
    <w:rsid w:val="00BE6689"/>
    <w:rsid w:val="00BE79E2"/>
    <w:rsid w:val="00BF0820"/>
    <w:rsid w:val="00BF0DA6"/>
    <w:rsid w:val="00BF0F0C"/>
    <w:rsid w:val="00BF1E88"/>
    <w:rsid w:val="00BF22CF"/>
    <w:rsid w:val="00BF28E5"/>
    <w:rsid w:val="00BF2C26"/>
    <w:rsid w:val="00C000C4"/>
    <w:rsid w:val="00C02646"/>
    <w:rsid w:val="00C051F3"/>
    <w:rsid w:val="00C069E6"/>
    <w:rsid w:val="00C0784C"/>
    <w:rsid w:val="00C100E4"/>
    <w:rsid w:val="00C123E0"/>
    <w:rsid w:val="00C12FD5"/>
    <w:rsid w:val="00C20351"/>
    <w:rsid w:val="00C208CD"/>
    <w:rsid w:val="00C20E2B"/>
    <w:rsid w:val="00C21B06"/>
    <w:rsid w:val="00C21B61"/>
    <w:rsid w:val="00C22245"/>
    <w:rsid w:val="00C223D2"/>
    <w:rsid w:val="00C226D0"/>
    <w:rsid w:val="00C22AAC"/>
    <w:rsid w:val="00C24373"/>
    <w:rsid w:val="00C26407"/>
    <w:rsid w:val="00C27E3D"/>
    <w:rsid w:val="00C30ED2"/>
    <w:rsid w:val="00C31975"/>
    <w:rsid w:val="00C325EF"/>
    <w:rsid w:val="00C34338"/>
    <w:rsid w:val="00C34DA7"/>
    <w:rsid w:val="00C35E89"/>
    <w:rsid w:val="00C36E37"/>
    <w:rsid w:val="00C36EAB"/>
    <w:rsid w:val="00C37724"/>
    <w:rsid w:val="00C40288"/>
    <w:rsid w:val="00C4057A"/>
    <w:rsid w:val="00C414CB"/>
    <w:rsid w:val="00C43CE5"/>
    <w:rsid w:val="00C45445"/>
    <w:rsid w:val="00C46AC5"/>
    <w:rsid w:val="00C479FF"/>
    <w:rsid w:val="00C50992"/>
    <w:rsid w:val="00C553BC"/>
    <w:rsid w:val="00C57403"/>
    <w:rsid w:val="00C6020A"/>
    <w:rsid w:val="00C61E39"/>
    <w:rsid w:val="00C62AA9"/>
    <w:rsid w:val="00C63211"/>
    <w:rsid w:val="00C6330B"/>
    <w:rsid w:val="00C67B48"/>
    <w:rsid w:val="00C70604"/>
    <w:rsid w:val="00C70970"/>
    <w:rsid w:val="00C712F0"/>
    <w:rsid w:val="00C71F79"/>
    <w:rsid w:val="00C73441"/>
    <w:rsid w:val="00C73831"/>
    <w:rsid w:val="00C74D7D"/>
    <w:rsid w:val="00C759E5"/>
    <w:rsid w:val="00C75BE3"/>
    <w:rsid w:val="00C7623B"/>
    <w:rsid w:val="00C7662F"/>
    <w:rsid w:val="00C81670"/>
    <w:rsid w:val="00C81DBB"/>
    <w:rsid w:val="00C81FE4"/>
    <w:rsid w:val="00C828E8"/>
    <w:rsid w:val="00C847C6"/>
    <w:rsid w:val="00C86275"/>
    <w:rsid w:val="00C86FA6"/>
    <w:rsid w:val="00C87F6B"/>
    <w:rsid w:val="00C91AB3"/>
    <w:rsid w:val="00C93194"/>
    <w:rsid w:val="00C971FB"/>
    <w:rsid w:val="00C972F8"/>
    <w:rsid w:val="00CA2153"/>
    <w:rsid w:val="00CA2B93"/>
    <w:rsid w:val="00CA37B5"/>
    <w:rsid w:val="00CA37E3"/>
    <w:rsid w:val="00CA4C25"/>
    <w:rsid w:val="00CA5D29"/>
    <w:rsid w:val="00CA69B8"/>
    <w:rsid w:val="00CA7AF4"/>
    <w:rsid w:val="00CB1601"/>
    <w:rsid w:val="00CB1E46"/>
    <w:rsid w:val="00CB229D"/>
    <w:rsid w:val="00CB2A8F"/>
    <w:rsid w:val="00CB4C3C"/>
    <w:rsid w:val="00CB5B6D"/>
    <w:rsid w:val="00CB6C45"/>
    <w:rsid w:val="00CB7652"/>
    <w:rsid w:val="00CC15E4"/>
    <w:rsid w:val="00CC25B4"/>
    <w:rsid w:val="00CC2A92"/>
    <w:rsid w:val="00CC4A22"/>
    <w:rsid w:val="00CC5824"/>
    <w:rsid w:val="00CC688C"/>
    <w:rsid w:val="00CC6C46"/>
    <w:rsid w:val="00CC7DCE"/>
    <w:rsid w:val="00CD2886"/>
    <w:rsid w:val="00CD2A1C"/>
    <w:rsid w:val="00CD3DF6"/>
    <w:rsid w:val="00CD5432"/>
    <w:rsid w:val="00CD5D34"/>
    <w:rsid w:val="00CD70E6"/>
    <w:rsid w:val="00CD76D6"/>
    <w:rsid w:val="00CE0773"/>
    <w:rsid w:val="00CE18C6"/>
    <w:rsid w:val="00CE37F7"/>
    <w:rsid w:val="00CE4E8C"/>
    <w:rsid w:val="00CE60ED"/>
    <w:rsid w:val="00CE7313"/>
    <w:rsid w:val="00CE7E14"/>
    <w:rsid w:val="00CF0EF8"/>
    <w:rsid w:val="00CF1F4A"/>
    <w:rsid w:val="00CF33B9"/>
    <w:rsid w:val="00CF548D"/>
    <w:rsid w:val="00CF5DC0"/>
    <w:rsid w:val="00CF6906"/>
    <w:rsid w:val="00CF7A72"/>
    <w:rsid w:val="00D00BEE"/>
    <w:rsid w:val="00D02F72"/>
    <w:rsid w:val="00D038B2"/>
    <w:rsid w:val="00D048CD"/>
    <w:rsid w:val="00D04AA4"/>
    <w:rsid w:val="00D05B22"/>
    <w:rsid w:val="00D06969"/>
    <w:rsid w:val="00D07AF0"/>
    <w:rsid w:val="00D11422"/>
    <w:rsid w:val="00D13389"/>
    <w:rsid w:val="00D14F32"/>
    <w:rsid w:val="00D14FCF"/>
    <w:rsid w:val="00D1569A"/>
    <w:rsid w:val="00D157FA"/>
    <w:rsid w:val="00D16C58"/>
    <w:rsid w:val="00D17773"/>
    <w:rsid w:val="00D2681E"/>
    <w:rsid w:val="00D26994"/>
    <w:rsid w:val="00D26D2B"/>
    <w:rsid w:val="00D30485"/>
    <w:rsid w:val="00D3050E"/>
    <w:rsid w:val="00D312AF"/>
    <w:rsid w:val="00D31929"/>
    <w:rsid w:val="00D35047"/>
    <w:rsid w:val="00D363C0"/>
    <w:rsid w:val="00D36C89"/>
    <w:rsid w:val="00D3720F"/>
    <w:rsid w:val="00D37B23"/>
    <w:rsid w:val="00D4172B"/>
    <w:rsid w:val="00D42216"/>
    <w:rsid w:val="00D46474"/>
    <w:rsid w:val="00D47EE0"/>
    <w:rsid w:val="00D5006E"/>
    <w:rsid w:val="00D52A54"/>
    <w:rsid w:val="00D52F21"/>
    <w:rsid w:val="00D551C9"/>
    <w:rsid w:val="00D554A9"/>
    <w:rsid w:val="00D569D7"/>
    <w:rsid w:val="00D56C53"/>
    <w:rsid w:val="00D56D09"/>
    <w:rsid w:val="00D57AFD"/>
    <w:rsid w:val="00D602AA"/>
    <w:rsid w:val="00D62492"/>
    <w:rsid w:val="00D6573D"/>
    <w:rsid w:val="00D65D56"/>
    <w:rsid w:val="00D66822"/>
    <w:rsid w:val="00D67983"/>
    <w:rsid w:val="00D70A81"/>
    <w:rsid w:val="00D71D56"/>
    <w:rsid w:val="00D71DD8"/>
    <w:rsid w:val="00D774F9"/>
    <w:rsid w:val="00D807BF"/>
    <w:rsid w:val="00D84641"/>
    <w:rsid w:val="00D846F8"/>
    <w:rsid w:val="00D84C3A"/>
    <w:rsid w:val="00D84CA0"/>
    <w:rsid w:val="00D85203"/>
    <w:rsid w:val="00D85715"/>
    <w:rsid w:val="00D858C0"/>
    <w:rsid w:val="00D859CC"/>
    <w:rsid w:val="00D85D05"/>
    <w:rsid w:val="00D86DDB"/>
    <w:rsid w:val="00D9033C"/>
    <w:rsid w:val="00D91646"/>
    <w:rsid w:val="00D92286"/>
    <w:rsid w:val="00D93767"/>
    <w:rsid w:val="00D953B1"/>
    <w:rsid w:val="00D9605B"/>
    <w:rsid w:val="00D962C5"/>
    <w:rsid w:val="00D9754E"/>
    <w:rsid w:val="00DA05C6"/>
    <w:rsid w:val="00DA41CF"/>
    <w:rsid w:val="00DA5865"/>
    <w:rsid w:val="00DA5C22"/>
    <w:rsid w:val="00DA78E6"/>
    <w:rsid w:val="00DB02BE"/>
    <w:rsid w:val="00DB15A1"/>
    <w:rsid w:val="00DB26AF"/>
    <w:rsid w:val="00DB6B83"/>
    <w:rsid w:val="00DB760E"/>
    <w:rsid w:val="00DC308D"/>
    <w:rsid w:val="00DC4008"/>
    <w:rsid w:val="00DC5766"/>
    <w:rsid w:val="00DC6457"/>
    <w:rsid w:val="00DC6609"/>
    <w:rsid w:val="00DC723B"/>
    <w:rsid w:val="00DD043E"/>
    <w:rsid w:val="00DD1F2C"/>
    <w:rsid w:val="00DD201A"/>
    <w:rsid w:val="00DD2065"/>
    <w:rsid w:val="00DD316E"/>
    <w:rsid w:val="00DD3783"/>
    <w:rsid w:val="00DD4193"/>
    <w:rsid w:val="00DD5608"/>
    <w:rsid w:val="00DD6528"/>
    <w:rsid w:val="00DD6A90"/>
    <w:rsid w:val="00DD77B0"/>
    <w:rsid w:val="00DE0F6C"/>
    <w:rsid w:val="00DE2E58"/>
    <w:rsid w:val="00DE38EE"/>
    <w:rsid w:val="00DE3C36"/>
    <w:rsid w:val="00DE70E6"/>
    <w:rsid w:val="00DF0F51"/>
    <w:rsid w:val="00DF15FA"/>
    <w:rsid w:val="00DF35B5"/>
    <w:rsid w:val="00DF4CD8"/>
    <w:rsid w:val="00DF6556"/>
    <w:rsid w:val="00E002CA"/>
    <w:rsid w:val="00E00D40"/>
    <w:rsid w:val="00E00E15"/>
    <w:rsid w:val="00E04380"/>
    <w:rsid w:val="00E04E7D"/>
    <w:rsid w:val="00E04FFF"/>
    <w:rsid w:val="00E05AAE"/>
    <w:rsid w:val="00E062C7"/>
    <w:rsid w:val="00E07B41"/>
    <w:rsid w:val="00E103E2"/>
    <w:rsid w:val="00E11C60"/>
    <w:rsid w:val="00E14B21"/>
    <w:rsid w:val="00E1512B"/>
    <w:rsid w:val="00E17FAD"/>
    <w:rsid w:val="00E20C54"/>
    <w:rsid w:val="00E21E3B"/>
    <w:rsid w:val="00E22409"/>
    <w:rsid w:val="00E22A6A"/>
    <w:rsid w:val="00E24525"/>
    <w:rsid w:val="00E246A2"/>
    <w:rsid w:val="00E24E55"/>
    <w:rsid w:val="00E24EB7"/>
    <w:rsid w:val="00E2790B"/>
    <w:rsid w:val="00E30FEF"/>
    <w:rsid w:val="00E3284A"/>
    <w:rsid w:val="00E33077"/>
    <w:rsid w:val="00E3324C"/>
    <w:rsid w:val="00E36484"/>
    <w:rsid w:val="00E37B04"/>
    <w:rsid w:val="00E41F3F"/>
    <w:rsid w:val="00E44432"/>
    <w:rsid w:val="00E44732"/>
    <w:rsid w:val="00E44E32"/>
    <w:rsid w:val="00E456F6"/>
    <w:rsid w:val="00E457FE"/>
    <w:rsid w:val="00E460E4"/>
    <w:rsid w:val="00E4742A"/>
    <w:rsid w:val="00E50497"/>
    <w:rsid w:val="00E51D4A"/>
    <w:rsid w:val="00E526FE"/>
    <w:rsid w:val="00E53BC6"/>
    <w:rsid w:val="00E55431"/>
    <w:rsid w:val="00E5767A"/>
    <w:rsid w:val="00E6049C"/>
    <w:rsid w:val="00E615F1"/>
    <w:rsid w:val="00E6175F"/>
    <w:rsid w:val="00E6275D"/>
    <w:rsid w:val="00E6335E"/>
    <w:rsid w:val="00E6426B"/>
    <w:rsid w:val="00E6476A"/>
    <w:rsid w:val="00E64D7A"/>
    <w:rsid w:val="00E65DEA"/>
    <w:rsid w:val="00E67F8F"/>
    <w:rsid w:val="00E70BB2"/>
    <w:rsid w:val="00E71B88"/>
    <w:rsid w:val="00E7386E"/>
    <w:rsid w:val="00E77036"/>
    <w:rsid w:val="00E770DB"/>
    <w:rsid w:val="00E773D9"/>
    <w:rsid w:val="00E80E84"/>
    <w:rsid w:val="00E82931"/>
    <w:rsid w:val="00E82A11"/>
    <w:rsid w:val="00E82D97"/>
    <w:rsid w:val="00E85F47"/>
    <w:rsid w:val="00E86C2D"/>
    <w:rsid w:val="00E9001B"/>
    <w:rsid w:val="00E91D8B"/>
    <w:rsid w:val="00E93EFC"/>
    <w:rsid w:val="00E943B0"/>
    <w:rsid w:val="00EA137F"/>
    <w:rsid w:val="00EA219D"/>
    <w:rsid w:val="00EA2937"/>
    <w:rsid w:val="00EA59ED"/>
    <w:rsid w:val="00EB1455"/>
    <w:rsid w:val="00EB218B"/>
    <w:rsid w:val="00EB7914"/>
    <w:rsid w:val="00EC0FBF"/>
    <w:rsid w:val="00EC1028"/>
    <w:rsid w:val="00EC1C93"/>
    <w:rsid w:val="00EC1E85"/>
    <w:rsid w:val="00EC1FEB"/>
    <w:rsid w:val="00EC38F7"/>
    <w:rsid w:val="00EC57E8"/>
    <w:rsid w:val="00EC5B1B"/>
    <w:rsid w:val="00EC60F0"/>
    <w:rsid w:val="00EC6CA5"/>
    <w:rsid w:val="00ED04D8"/>
    <w:rsid w:val="00ED1446"/>
    <w:rsid w:val="00ED29CA"/>
    <w:rsid w:val="00ED43C0"/>
    <w:rsid w:val="00ED4545"/>
    <w:rsid w:val="00ED45C9"/>
    <w:rsid w:val="00ED5ECD"/>
    <w:rsid w:val="00ED5ED6"/>
    <w:rsid w:val="00ED65B2"/>
    <w:rsid w:val="00ED7527"/>
    <w:rsid w:val="00EE0C4A"/>
    <w:rsid w:val="00EE234F"/>
    <w:rsid w:val="00EE40BB"/>
    <w:rsid w:val="00EF0333"/>
    <w:rsid w:val="00EF1B14"/>
    <w:rsid w:val="00EF1CC2"/>
    <w:rsid w:val="00EF1F3C"/>
    <w:rsid w:val="00EF2683"/>
    <w:rsid w:val="00EF3650"/>
    <w:rsid w:val="00EF572A"/>
    <w:rsid w:val="00EF79C2"/>
    <w:rsid w:val="00EF7A58"/>
    <w:rsid w:val="00EF7B33"/>
    <w:rsid w:val="00F001F9"/>
    <w:rsid w:val="00F004BA"/>
    <w:rsid w:val="00F01CA9"/>
    <w:rsid w:val="00F01F13"/>
    <w:rsid w:val="00F02C6D"/>
    <w:rsid w:val="00F041F0"/>
    <w:rsid w:val="00F05917"/>
    <w:rsid w:val="00F06657"/>
    <w:rsid w:val="00F11B27"/>
    <w:rsid w:val="00F12116"/>
    <w:rsid w:val="00F12A17"/>
    <w:rsid w:val="00F13308"/>
    <w:rsid w:val="00F133ED"/>
    <w:rsid w:val="00F134C4"/>
    <w:rsid w:val="00F14CC3"/>
    <w:rsid w:val="00F20B08"/>
    <w:rsid w:val="00F214A2"/>
    <w:rsid w:val="00F25DDC"/>
    <w:rsid w:val="00F26D40"/>
    <w:rsid w:val="00F27E98"/>
    <w:rsid w:val="00F30BB0"/>
    <w:rsid w:val="00F3126D"/>
    <w:rsid w:val="00F31A6C"/>
    <w:rsid w:val="00F32DC6"/>
    <w:rsid w:val="00F344C0"/>
    <w:rsid w:val="00F3717B"/>
    <w:rsid w:val="00F37295"/>
    <w:rsid w:val="00F41DB2"/>
    <w:rsid w:val="00F430AD"/>
    <w:rsid w:val="00F432CB"/>
    <w:rsid w:val="00F4610D"/>
    <w:rsid w:val="00F465D5"/>
    <w:rsid w:val="00F474B1"/>
    <w:rsid w:val="00F47C49"/>
    <w:rsid w:val="00F538C8"/>
    <w:rsid w:val="00F54176"/>
    <w:rsid w:val="00F5447D"/>
    <w:rsid w:val="00F54EF4"/>
    <w:rsid w:val="00F56B9F"/>
    <w:rsid w:val="00F576B5"/>
    <w:rsid w:val="00F578C6"/>
    <w:rsid w:val="00F60432"/>
    <w:rsid w:val="00F62BFA"/>
    <w:rsid w:val="00F642DD"/>
    <w:rsid w:val="00F662D4"/>
    <w:rsid w:val="00F66DE0"/>
    <w:rsid w:val="00F70346"/>
    <w:rsid w:val="00F7135A"/>
    <w:rsid w:val="00F73292"/>
    <w:rsid w:val="00F76747"/>
    <w:rsid w:val="00F77B4A"/>
    <w:rsid w:val="00F811FF"/>
    <w:rsid w:val="00F81218"/>
    <w:rsid w:val="00F81461"/>
    <w:rsid w:val="00F82ED3"/>
    <w:rsid w:val="00F83183"/>
    <w:rsid w:val="00F84D5A"/>
    <w:rsid w:val="00F85CE1"/>
    <w:rsid w:val="00F8790A"/>
    <w:rsid w:val="00F9136B"/>
    <w:rsid w:val="00F96069"/>
    <w:rsid w:val="00F96C23"/>
    <w:rsid w:val="00F96CCC"/>
    <w:rsid w:val="00F971F0"/>
    <w:rsid w:val="00FA04DC"/>
    <w:rsid w:val="00FA1E00"/>
    <w:rsid w:val="00FA2678"/>
    <w:rsid w:val="00FA3098"/>
    <w:rsid w:val="00FA3D61"/>
    <w:rsid w:val="00FA4640"/>
    <w:rsid w:val="00FA553A"/>
    <w:rsid w:val="00FA6AFD"/>
    <w:rsid w:val="00FA7494"/>
    <w:rsid w:val="00FA7945"/>
    <w:rsid w:val="00FA7DCA"/>
    <w:rsid w:val="00FB0224"/>
    <w:rsid w:val="00FB11B0"/>
    <w:rsid w:val="00FB19AC"/>
    <w:rsid w:val="00FB28F7"/>
    <w:rsid w:val="00FB4142"/>
    <w:rsid w:val="00FB5BD1"/>
    <w:rsid w:val="00FB5D5D"/>
    <w:rsid w:val="00FC06B8"/>
    <w:rsid w:val="00FC0848"/>
    <w:rsid w:val="00FC0D6B"/>
    <w:rsid w:val="00FC16ED"/>
    <w:rsid w:val="00FC3CB1"/>
    <w:rsid w:val="00FC4983"/>
    <w:rsid w:val="00FD2615"/>
    <w:rsid w:val="00FD3939"/>
    <w:rsid w:val="00FD3F32"/>
    <w:rsid w:val="00FD4377"/>
    <w:rsid w:val="00FD4A09"/>
    <w:rsid w:val="00FD66F9"/>
    <w:rsid w:val="00FD70BE"/>
    <w:rsid w:val="00FE1062"/>
    <w:rsid w:val="00FE1BA9"/>
    <w:rsid w:val="00FE1EB2"/>
    <w:rsid w:val="00FE24B2"/>
    <w:rsid w:val="00FE3E4B"/>
    <w:rsid w:val="00FF1689"/>
    <w:rsid w:val="00FF16B3"/>
    <w:rsid w:val="00FF1953"/>
    <w:rsid w:val="00FF39B0"/>
    <w:rsid w:val="00FF3C3E"/>
    <w:rsid w:val="00FF3D54"/>
    <w:rsid w:val="00FF4B61"/>
    <w:rsid w:val="00FF4D1A"/>
    <w:rsid w:val="00FF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27DAD"/>
  <w15:chartTrackingRefBased/>
  <w15:docId w15:val="{AC7CF792-5BF2-426B-95F6-9009588F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widowControl/>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widowControl/>
      <w:outlineLvl w:val="4"/>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sz w:val="20"/>
    </w:rPr>
  </w:style>
  <w:style w:type="paragraph" w:styleId="Title">
    <w:name w:val="Title"/>
    <w:basedOn w:val="Normal"/>
    <w:qFormat/>
    <w:pPr>
      <w:jc w:val="center"/>
    </w:pPr>
    <w:rPr>
      <w:b/>
      <w:sz w:val="24"/>
    </w:rPr>
  </w:style>
  <w:style w:type="paragraph" w:styleId="BodyText">
    <w:name w:val="Body Text"/>
    <w:basedOn w:val="Normal"/>
    <w:link w:val="BodyTextChar"/>
    <w:pPr>
      <w:widowControl/>
    </w:pPr>
    <w:rPr>
      <w:sz w:val="22"/>
    </w:rPr>
  </w:style>
  <w:style w:type="paragraph" w:styleId="BalloonText">
    <w:name w:val="Balloon Text"/>
    <w:basedOn w:val="Normal"/>
    <w:semiHidden/>
    <w:rsid w:val="00285BD6"/>
    <w:rPr>
      <w:rFonts w:ascii="Tahoma" w:hAnsi="Tahoma" w:cs="Tahoma"/>
      <w:sz w:val="16"/>
      <w:szCs w:val="16"/>
    </w:rPr>
  </w:style>
  <w:style w:type="character" w:customStyle="1" w:styleId="HeaderChar">
    <w:name w:val="Header Char"/>
    <w:link w:val="Header"/>
    <w:uiPriority w:val="99"/>
    <w:rsid w:val="003971CA"/>
  </w:style>
  <w:style w:type="character" w:customStyle="1" w:styleId="BodyTextChar">
    <w:name w:val="Body Text Char"/>
    <w:link w:val="BodyText"/>
    <w:rsid w:val="00C31975"/>
    <w:rPr>
      <w:sz w:val="22"/>
    </w:rPr>
  </w:style>
  <w:style w:type="paragraph" w:styleId="ListParagraph">
    <w:name w:val="List Paragraph"/>
    <w:basedOn w:val="Normal"/>
    <w:uiPriority w:val="34"/>
    <w:qFormat/>
    <w:rsid w:val="00DE3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454279">
      <w:bodyDiv w:val="1"/>
      <w:marLeft w:val="0"/>
      <w:marRight w:val="0"/>
      <w:marTop w:val="0"/>
      <w:marBottom w:val="0"/>
      <w:divBdr>
        <w:top w:val="none" w:sz="0" w:space="0" w:color="auto"/>
        <w:left w:val="none" w:sz="0" w:space="0" w:color="auto"/>
        <w:bottom w:val="none" w:sz="0" w:space="0" w:color="auto"/>
        <w:right w:val="none" w:sz="0" w:space="0" w:color="auto"/>
      </w:divBdr>
      <w:divsChild>
        <w:div w:id="15750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6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01324">
      <w:bodyDiv w:val="1"/>
      <w:marLeft w:val="0"/>
      <w:marRight w:val="0"/>
      <w:marTop w:val="0"/>
      <w:marBottom w:val="0"/>
      <w:divBdr>
        <w:top w:val="none" w:sz="0" w:space="0" w:color="auto"/>
        <w:left w:val="none" w:sz="0" w:space="0" w:color="auto"/>
        <w:bottom w:val="none" w:sz="0" w:space="0" w:color="auto"/>
        <w:right w:val="none" w:sz="0" w:space="0" w:color="auto"/>
      </w:divBdr>
      <w:divsChild>
        <w:div w:id="432438182">
          <w:marLeft w:val="0"/>
          <w:marRight w:val="0"/>
          <w:marTop w:val="0"/>
          <w:marBottom w:val="0"/>
          <w:divBdr>
            <w:top w:val="none" w:sz="0" w:space="0" w:color="auto"/>
            <w:left w:val="none" w:sz="0" w:space="0" w:color="auto"/>
            <w:bottom w:val="none" w:sz="0" w:space="0" w:color="auto"/>
            <w:right w:val="none" w:sz="0" w:space="0" w:color="auto"/>
          </w:divBdr>
          <w:divsChild>
            <w:div w:id="1163473304">
              <w:marLeft w:val="0"/>
              <w:marRight w:val="0"/>
              <w:marTop w:val="0"/>
              <w:marBottom w:val="0"/>
              <w:divBdr>
                <w:top w:val="none" w:sz="0" w:space="0" w:color="auto"/>
                <w:left w:val="none" w:sz="0" w:space="0" w:color="auto"/>
                <w:bottom w:val="none" w:sz="0" w:space="0" w:color="auto"/>
                <w:right w:val="none" w:sz="0" w:space="0" w:color="auto"/>
              </w:divBdr>
              <w:divsChild>
                <w:div w:id="1293949305">
                  <w:marLeft w:val="0"/>
                  <w:marRight w:val="0"/>
                  <w:marTop w:val="0"/>
                  <w:marBottom w:val="0"/>
                  <w:divBdr>
                    <w:top w:val="none" w:sz="0" w:space="0" w:color="auto"/>
                    <w:left w:val="none" w:sz="0" w:space="0" w:color="auto"/>
                    <w:bottom w:val="none" w:sz="0" w:space="0" w:color="auto"/>
                    <w:right w:val="none" w:sz="0" w:space="0" w:color="auto"/>
                  </w:divBdr>
                  <w:divsChild>
                    <w:div w:id="1375276238">
                      <w:marLeft w:val="0"/>
                      <w:marRight w:val="0"/>
                      <w:marTop w:val="0"/>
                      <w:marBottom w:val="0"/>
                      <w:divBdr>
                        <w:top w:val="none" w:sz="0" w:space="0" w:color="auto"/>
                        <w:left w:val="none" w:sz="0" w:space="0" w:color="auto"/>
                        <w:bottom w:val="none" w:sz="0" w:space="0" w:color="auto"/>
                        <w:right w:val="none" w:sz="0" w:space="0" w:color="auto"/>
                      </w:divBdr>
                      <w:divsChild>
                        <w:div w:id="2095515554">
                          <w:marLeft w:val="0"/>
                          <w:marRight w:val="0"/>
                          <w:marTop w:val="0"/>
                          <w:marBottom w:val="0"/>
                          <w:divBdr>
                            <w:top w:val="none" w:sz="0" w:space="0" w:color="auto"/>
                            <w:left w:val="none" w:sz="0" w:space="0" w:color="auto"/>
                            <w:bottom w:val="none" w:sz="0" w:space="0" w:color="auto"/>
                            <w:right w:val="none" w:sz="0" w:space="0" w:color="auto"/>
                          </w:divBdr>
                          <w:divsChild>
                            <w:div w:id="1438330563">
                              <w:marLeft w:val="0"/>
                              <w:marRight w:val="0"/>
                              <w:marTop w:val="0"/>
                              <w:marBottom w:val="0"/>
                              <w:divBdr>
                                <w:top w:val="none" w:sz="0" w:space="0" w:color="auto"/>
                                <w:left w:val="none" w:sz="0" w:space="0" w:color="auto"/>
                                <w:bottom w:val="none" w:sz="0" w:space="0" w:color="auto"/>
                                <w:right w:val="none" w:sz="0" w:space="0" w:color="auto"/>
                              </w:divBdr>
                              <w:divsChild>
                                <w:div w:id="1095250142">
                                  <w:marLeft w:val="0"/>
                                  <w:marRight w:val="0"/>
                                  <w:marTop w:val="0"/>
                                  <w:marBottom w:val="0"/>
                                  <w:divBdr>
                                    <w:top w:val="none" w:sz="0" w:space="0" w:color="auto"/>
                                    <w:left w:val="none" w:sz="0" w:space="0" w:color="auto"/>
                                    <w:bottom w:val="none" w:sz="0" w:space="0" w:color="auto"/>
                                    <w:right w:val="none" w:sz="0" w:space="0" w:color="auto"/>
                                  </w:divBdr>
                                  <w:divsChild>
                                    <w:div w:id="1283195402">
                                      <w:marLeft w:val="0"/>
                                      <w:marRight w:val="0"/>
                                      <w:marTop w:val="0"/>
                                      <w:marBottom w:val="0"/>
                                      <w:divBdr>
                                        <w:top w:val="none" w:sz="0" w:space="0" w:color="auto"/>
                                        <w:left w:val="none" w:sz="0" w:space="0" w:color="auto"/>
                                        <w:bottom w:val="none" w:sz="0" w:space="0" w:color="auto"/>
                                        <w:right w:val="none" w:sz="0" w:space="0" w:color="auto"/>
                                      </w:divBdr>
                                      <w:divsChild>
                                        <w:div w:id="1291545780">
                                          <w:marLeft w:val="0"/>
                                          <w:marRight w:val="0"/>
                                          <w:marTop w:val="0"/>
                                          <w:marBottom w:val="0"/>
                                          <w:divBdr>
                                            <w:top w:val="none" w:sz="0" w:space="0" w:color="auto"/>
                                            <w:left w:val="none" w:sz="0" w:space="0" w:color="auto"/>
                                            <w:bottom w:val="none" w:sz="0" w:space="0" w:color="auto"/>
                                            <w:right w:val="none" w:sz="0" w:space="0" w:color="auto"/>
                                          </w:divBdr>
                                          <w:divsChild>
                                            <w:div w:id="734819251">
                                              <w:marLeft w:val="0"/>
                                              <w:marRight w:val="0"/>
                                              <w:marTop w:val="0"/>
                                              <w:marBottom w:val="0"/>
                                              <w:divBdr>
                                                <w:top w:val="single" w:sz="12" w:space="2" w:color="FFFFCC"/>
                                                <w:left w:val="single" w:sz="12" w:space="2" w:color="FFFFCC"/>
                                                <w:bottom w:val="single" w:sz="12" w:space="2" w:color="FFFFCC"/>
                                                <w:right w:val="single" w:sz="12" w:space="0" w:color="FFFFCC"/>
                                              </w:divBdr>
                                              <w:divsChild>
                                                <w:div w:id="1977179360">
                                                  <w:marLeft w:val="0"/>
                                                  <w:marRight w:val="0"/>
                                                  <w:marTop w:val="0"/>
                                                  <w:marBottom w:val="0"/>
                                                  <w:divBdr>
                                                    <w:top w:val="none" w:sz="0" w:space="0" w:color="auto"/>
                                                    <w:left w:val="none" w:sz="0" w:space="0" w:color="auto"/>
                                                    <w:bottom w:val="none" w:sz="0" w:space="0" w:color="auto"/>
                                                    <w:right w:val="none" w:sz="0" w:space="0" w:color="auto"/>
                                                  </w:divBdr>
                                                  <w:divsChild>
                                                    <w:div w:id="1232081921">
                                                      <w:marLeft w:val="0"/>
                                                      <w:marRight w:val="0"/>
                                                      <w:marTop w:val="0"/>
                                                      <w:marBottom w:val="0"/>
                                                      <w:divBdr>
                                                        <w:top w:val="none" w:sz="0" w:space="0" w:color="auto"/>
                                                        <w:left w:val="none" w:sz="0" w:space="0" w:color="auto"/>
                                                        <w:bottom w:val="none" w:sz="0" w:space="0" w:color="auto"/>
                                                        <w:right w:val="none" w:sz="0" w:space="0" w:color="auto"/>
                                                      </w:divBdr>
                                                      <w:divsChild>
                                                        <w:div w:id="693769986">
                                                          <w:marLeft w:val="0"/>
                                                          <w:marRight w:val="0"/>
                                                          <w:marTop w:val="0"/>
                                                          <w:marBottom w:val="0"/>
                                                          <w:divBdr>
                                                            <w:top w:val="none" w:sz="0" w:space="0" w:color="auto"/>
                                                            <w:left w:val="none" w:sz="0" w:space="0" w:color="auto"/>
                                                            <w:bottom w:val="none" w:sz="0" w:space="0" w:color="auto"/>
                                                            <w:right w:val="none" w:sz="0" w:space="0" w:color="auto"/>
                                                          </w:divBdr>
                                                          <w:divsChild>
                                                            <w:div w:id="1572274220">
                                                              <w:marLeft w:val="0"/>
                                                              <w:marRight w:val="0"/>
                                                              <w:marTop w:val="0"/>
                                                              <w:marBottom w:val="0"/>
                                                              <w:divBdr>
                                                                <w:top w:val="none" w:sz="0" w:space="0" w:color="auto"/>
                                                                <w:left w:val="none" w:sz="0" w:space="0" w:color="auto"/>
                                                                <w:bottom w:val="none" w:sz="0" w:space="0" w:color="auto"/>
                                                                <w:right w:val="none" w:sz="0" w:space="0" w:color="auto"/>
                                                              </w:divBdr>
                                                              <w:divsChild>
                                                                <w:div w:id="1222249558">
                                                                  <w:marLeft w:val="0"/>
                                                                  <w:marRight w:val="0"/>
                                                                  <w:marTop w:val="0"/>
                                                                  <w:marBottom w:val="0"/>
                                                                  <w:divBdr>
                                                                    <w:top w:val="none" w:sz="0" w:space="0" w:color="auto"/>
                                                                    <w:left w:val="none" w:sz="0" w:space="0" w:color="auto"/>
                                                                    <w:bottom w:val="none" w:sz="0" w:space="0" w:color="auto"/>
                                                                    <w:right w:val="none" w:sz="0" w:space="0" w:color="auto"/>
                                                                  </w:divBdr>
                                                                  <w:divsChild>
                                                                    <w:div w:id="1969192815">
                                                                      <w:marLeft w:val="0"/>
                                                                      <w:marRight w:val="0"/>
                                                                      <w:marTop w:val="0"/>
                                                                      <w:marBottom w:val="0"/>
                                                                      <w:divBdr>
                                                                        <w:top w:val="none" w:sz="0" w:space="0" w:color="auto"/>
                                                                        <w:left w:val="none" w:sz="0" w:space="0" w:color="auto"/>
                                                                        <w:bottom w:val="none" w:sz="0" w:space="0" w:color="auto"/>
                                                                        <w:right w:val="none" w:sz="0" w:space="0" w:color="auto"/>
                                                                      </w:divBdr>
                                                                      <w:divsChild>
                                                                        <w:div w:id="649867210">
                                                                          <w:marLeft w:val="0"/>
                                                                          <w:marRight w:val="0"/>
                                                                          <w:marTop w:val="0"/>
                                                                          <w:marBottom w:val="0"/>
                                                                          <w:divBdr>
                                                                            <w:top w:val="none" w:sz="0" w:space="0" w:color="auto"/>
                                                                            <w:left w:val="none" w:sz="0" w:space="0" w:color="auto"/>
                                                                            <w:bottom w:val="none" w:sz="0" w:space="0" w:color="auto"/>
                                                                            <w:right w:val="none" w:sz="0" w:space="0" w:color="auto"/>
                                                                          </w:divBdr>
                                                                          <w:divsChild>
                                                                            <w:div w:id="2135325288">
                                                                              <w:marLeft w:val="0"/>
                                                                              <w:marRight w:val="0"/>
                                                                              <w:marTop w:val="0"/>
                                                                              <w:marBottom w:val="0"/>
                                                                              <w:divBdr>
                                                                                <w:top w:val="none" w:sz="0" w:space="0" w:color="auto"/>
                                                                                <w:left w:val="none" w:sz="0" w:space="0" w:color="auto"/>
                                                                                <w:bottom w:val="none" w:sz="0" w:space="0" w:color="auto"/>
                                                                                <w:right w:val="none" w:sz="0" w:space="0" w:color="auto"/>
                                                                              </w:divBdr>
                                                                              <w:divsChild>
                                                                                <w:div w:id="1916433916">
                                                                                  <w:marLeft w:val="0"/>
                                                                                  <w:marRight w:val="0"/>
                                                                                  <w:marTop w:val="0"/>
                                                                                  <w:marBottom w:val="0"/>
                                                                                  <w:divBdr>
                                                                                    <w:top w:val="none" w:sz="0" w:space="0" w:color="auto"/>
                                                                                    <w:left w:val="none" w:sz="0" w:space="0" w:color="auto"/>
                                                                                    <w:bottom w:val="none" w:sz="0" w:space="0" w:color="auto"/>
                                                                                    <w:right w:val="none" w:sz="0" w:space="0" w:color="auto"/>
                                                                                  </w:divBdr>
                                                                                  <w:divsChild>
                                                                                    <w:div w:id="973868846">
                                                                                      <w:marLeft w:val="0"/>
                                                                                      <w:marRight w:val="0"/>
                                                                                      <w:marTop w:val="0"/>
                                                                                      <w:marBottom w:val="0"/>
                                                                                      <w:divBdr>
                                                                                        <w:top w:val="none" w:sz="0" w:space="0" w:color="auto"/>
                                                                                        <w:left w:val="none" w:sz="0" w:space="0" w:color="auto"/>
                                                                                        <w:bottom w:val="none" w:sz="0" w:space="0" w:color="auto"/>
                                                                                        <w:right w:val="none" w:sz="0" w:space="0" w:color="auto"/>
                                                                                      </w:divBdr>
                                                                                      <w:divsChild>
                                                                                        <w:div w:id="448352630">
                                                                                          <w:marLeft w:val="0"/>
                                                                                          <w:marRight w:val="120"/>
                                                                                          <w:marTop w:val="0"/>
                                                                                          <w:marBottom w:val="150"/>
                                                                                          <w:divBdr>
                                                                                            <w:top w:val="single" w:sz="2" w:space="0" w:color="EFEFEF"/>
                                                                                            <w:left w:val="single" w:sz="6" w:space="0" w:color="EFEFEF"/>
                                                                                            <w:bottom w:val="single" w:sz="6" w:space="0" w:color="E2E2E2"/>
                                                                                            <w:right w:val="single" w:sz="6" w:space="0" w:color="EFEFEF"/>
                                                                                          </w:divBdr>
                                                                                          <w:divsChild>
                                                                                            <w:div w:id="1756781118">
                                                                                              <w:marLeft w:val="0"/>
                                                                                              <w:marRight w:val="0"/>
                                                                                              <w:marTop w:val="0"/>
                                                                                              <w:marBottom w:val="0"/>
                                                                                              <w:divBdr>
                                                                                                <w:top w:val="none" w:sz="0" w:space="0" w:color="auto"/>
                                                                                                <w:left w:val="none" w:sz="0" w:space="0" w:color="auto"/>
                                                                                                <w:bottom w:val="none" w:sz="0" w:space="0" w:color="auto"/>
                                                                                                <w:right w:val="none" w:sz="0" w:space="0" w:color="auto"/>
                                                                                              </w:divBdr>
                                                                                              <w:divsChild>
                                                                                                <w:div w:id="1563717556">
                                                                                                  <w:marLeft w:val="0"/>
                                                                                                  <w:marRight w:val="0"/>
                                                                                                  <w:marTop w:val="0"/>
                                                                                                  <w:marBottom w:val="0"/>
                                                                                                  <w:divBdr>
                                                                                                    <w:top w:val="none" w:sz="0" w:space="0" w:color="auto"/>
                                                                                                    <w:left w:val="none" w:sz="0" w:space="0" w:color="auto"/>
                                                                                                    <w:bottom w:val="none" w:sz="0" w:space="0" w:color="auto"/>
                                                                                                    <w:right w:val="none" w:sz="0" w:space="0" w:color="auto"/>
                                                                                                  </w:divBdr>
                                                                                                  <w:divsChild>
                                                                                                    <w:div w:id="1743142755">
                                                                                                      <w:marLeft w:val="0"/>
                                                                                                      <w:marRight w:val="0"/>
                                                                                                      <w:marTop w:val="0"/>
                                                                                                      <w:marBottom w:val="0"/>
                                                                                                      <w:divBdr>
                                                                                                        <w:top w:val="none" w:sz="0" w:space="0" w:color="auto"/>
                                                                                                        <w:left w:val="none" w:sz="0" w:space="0" w:color="auto"/>
                                                                                                        <w:bottom w:val="none" w:sz="0" w:space="0" w:color="auto"/>
                                                                                                        <w:right w:val="none" w:sz="0" w:space="0" w:color="auto"/>
                                                                                                      </w:divBdr>
                                                                                                      <w:divsChild>
                                                                                                        <w:div w:id="1189562926">
                                                                                                          <w:marLeft w:val="0"/>
                                                                                                          <w:marRight w:val="0"/>
                                                                                                          <w:marTop w:val="0"/>
                                                                                                          <w:marBottom w:val="0"/>
                                                                                                          <w:divBdr>
                                                                                                            <w:top w:val="none" w:sz="0" w:space="0" w:color="auto"/>
                                                                                                            <w:left w:val="none" w:sz="0" w:space="0" w:color="auto"/>
                                                                                                            <w:bottom w:val="none" w:sz="0" w:space="0" w:color="auto"/>
                                                                                                            <w:right w:val="none" w:sz="0" w:space="0" w:color="auto"/>
                                                                                                          </w:divBdr>
                                                                                                          <w:divsChild>
                                                                                                            <w:div w:id="1161197008">
                                                                                                              <w:marLeft w:val="0"/>
                                                                                                              <w:marRight w:val="0"/>
                                                                                                              <w:marTop w:val="0"/>
                                                                                                              <w:marBottom w:val="0"/>
                                                                                                              <w:divBdr>
                                                                                                                <w:top w:val="none" w:sz="0" w:space="0" w:color="auto"/>
                                                                                                                <w:left w:val="none" w:sz="0" w:space="0" w:color="auto"/>
                                                                                                                <w:bottom w:val="none" w:sz="0" w:space="0" w:color="auto"/>
                                                                                                                <w:right w:val="none" w:sz="0" w:space="0" w:color="auto"/>
                                                                                                              </w:divBdr>
                                                                                                              <w:divsChild>
                                                                                                                <w:div w:id="130758375">
                                                                                                                  <w:marLeft w:val="0"/>
                                                                                                                  <w:marRight w:val="0"/>
                                                                                                                  <w:marTop w:val="0"/>
                                                                                                                  <w:marBottom w:val="0"/>
                                                                                                                  <w:divBdr>
                                                                                                                    <w:top w:val="single" w:sz="2" w:space="4" w:color="D8D8D8"/>
                                                                                                                    <w:left w:val="single" w:sz="2" w:space="0" w:color="D8D8D8"/>
                                                                                                                    <w:bottom w:val="single" w:sz="2" w:space="4" w:color="D8D8D8"/>
                                                                                                                    <w:right w:val="single" w:sz="2" w:space="0" w:color="D8D8D8"/>
                                                                                                                  </w:divBdr>
                                                                                                                  <w:divsChild>
                                                                                                                    <w:div w:id="726999686">
                                                                                                                      <w:marLeft w:val="225"/>
                                                                                                                      <w:marRight w:val="225"/>
                                                                                                                      <w:marTop w:val="75"/>
                                                                                                                      <w:marBottom w:val="75"/>
                                                                                                                      <w:divBdr>
                                                                                                                        <w:top w:val="none" w:sz="0" w:space="0" w:color="auto"/>
                                                                                                                        <w:left w:val="none" w:sz="0" w:space="0" w:color="auto"/>
                                                                                                                        <w:bottom w:val="none" w:sz="0" w:space="0" w:color="auto"/>
                                                                                                                        <w:right w:val="none" w:sz="0" w:space="0" w:color="auto"/>
                                                                                                                      </w:divBdr>
                                                                                                                      <w:divsChild>
                                                                                                                        <w:div w:id="932665865">
                                                                                                                          <w:marLeft w:val="0"/>
                                                                                                                          <w:marRight w:val="0"/>
                                                                                                                          <w:marTop w:val="0"/>
                                                                                                                          <w:marBottom w:val="0"/>
                                                                                                                          <w:divBdr>
                                                                                                                            <w:top w:val="single" w:sz="6" w:space="0" w:color="auto"/>
                                                                                                                            <w:left w:val="single" w:sz="6" w:space="0" w:color="auto"/>
                                                                                                                            <w:bottom w:val="single" w:sz="6" w:space="0" w:color="auto"/>
                                                                                                                            <w:right w:val="single" w:sz="6" w:space="0" w:color="auto"/>
                                                                                                                          </w:divBdr>
                                                                                                                          <w:divsChild>
                                                                                                                            <w:div w:id="1683508020">
                                                                                                                              <w:marLeft w:val="0"/>
                                                                                                                              <w:marRight w:val="0"/>
                                                                                                                              <w:marTop w:val="0"/>
                                                                                                                              <w:marBottom w:val="0"/>
                                                                                                                              <w:divBdr>
                                                                                                                                <w:top w:val="none" w:sz="0" w:space="0" w:color="auto"/>
                                                                                                                                <w:left w:val="none" w:sz="0" w:space="0" w:color="auto"/>
                                                                                                                                <w:bottom w:val="none" w:sz="0" w:space="0" w:color="auto"/>
                                                                                                                                <w:right w:val="none" w:sz="0" w:space="0" w:color="auto"/>
                                                                                                                              </w:divBdr>
                                                                                                                              <w:divsChild>
                                                                                                                                <w:div w:id="123083674">
                                                                                                                                  <w:marLeft w:val="0"/>
                                                                                                                                  <w:marRight w:val="0"/>
                                                                                                                                  <w:marTop w:val="0"/>
                                                                                                                                  <w:marBottom w:val="0"/>
                                                                                                                                  <w:divBdr>
                                                                                                                                    <w:top w:val="none" w:sz="0" w:space="0" w:color="auto"/>
                                                                                                                                    <w:left w:val="none" w:sz="0" w:space="0" w:color="auto"/>
                                                                                                                                    <w:bottom w:val="none" w:sz="0" w:space="0" w:color="auto"/>
                                                                                                                                    <w:right w:val="none" w:sz="0" w:space="0" w:color="auto"/>
                                                                                                                                  </w:divBdr>
                                                                                                                                  <w:divsChild>
                                                                                                                                    <w:div w:id="121386702">
                                                                                                                                      <w:marLeft w:val="0"/>
                                                                                                                                      <w:marRight w:val="0"/>
                                                                                                                                      <w:marTop w:val="0"/>
                                                                                                                                      <w:marBottom w:val="0"/>
                                                                                                                                      <w:divBdr>
                                                                                                                                        <w:top w:val="none" w:sz="0" w:space="0" w:color="auto"/>
                                                                                                                                        <w:left w:val="none" w:sz="0" w:space="0" w:color="auto"/>
                                                                                                                                        <w:bottom w:val="none" w:sz="0" w:space="0" w:color="auto"/>
                                                                                                                                        <w:right w:val="none" w:sz="0" w:space="0" w:color="auto"/>
                                                                                                                                      </w:divBdr>
                                                                                                                                      <w:divsChild>
                                                                                                                                        <w:div w:id="403063109">
                                                                                                                                          <w:marLeft w:val="0"/>
                                                                                                                                          <w:marRight w:val="0"/>
                                                                                                                                          <w:marTop w:val="0"/>
                                                                                                                                          <w:marBottom w:val="0"/>
                                                                                                                                          <w:divBdr>
                                                                                                                                            <w:top w:val="none" w:sz="0" w:space="0" w:color="auto"/>
                                                                                                                                            <w:left w:val="none" w:sz="0" w:space="0" w:color="auto"/>
                                                                                                                                            <w:bottom w:val="none" w:sz="0" w:space="0" w:color="auto"/>
                                                                                                                                            <w:right w:val="none" w:sz="0" w:space="0" w:color="auto"/>
                                                                                                                                          </w:divBdr>
                                                                                                                                          <w:divsChild>
                                                                                                                                            <w:div w:id="8678375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92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530742">
      <w:bodyDiv w:val="1"/>
      <w:marLeft w:val="0"/>
      <w:marRight w:val="0"/>
      <w:marTop w:val="0"/>
      <w:marBottom w:val="0"/>
      <w:divBdr>
        <w:top w:val="none" w:sz="0" w:space="0" w:color="auto"/>
        <w:left w:val="none" w:sz="0" w:space="0" w:color="auto"/>
        <w:bottom w:val="none" w:sz="0" w:space="0" w:color="auto"/>
        <w:right w:val="none" w:sz="0" w:space="0" w:color="auto"/>
      </w:divBdr>
      <w:divsChild>
        <w:div w:id="1906141579">
          <w:marLeft w:val="0"/>
          <w:marRight w:val="0"/>
          <w:marTop w:val="0"/>
          <w:marBottom w:val="0"/>
          <w:divBdr>
            <w:top w:val="none" w:sz="0" w:space="0" w:color="auto"/>
            <w:left w:val="none" w:sz="0" w:space="0" w:color="auto"/>
            <w:bottom w:val="none" w:sz="0" w:space="0" w:color="auto"/>
            <w:right w:val="none" w:sz="0" w:space="0" w:color="auto"/>
          </w:divBdr>
          <w:divsChild>
            <w:div w:id="2115518665">
              <w:marLeft w:val="0"/>
              <w:marRight w:val="0"/>
              <w:marTop w:val="0"/>
              <w:marBottom w:val="0"/>
              <w:divBdr>
                <w:top w:val="none" w:sz="0" w:space="0" w:color="auto"/>
                <w:left w:val="none" w:sz="0" w:space="0" w:color="auto"/>
                <w:bottom w:val="none" w:sz="0" w:space="0" w:color="auto"/>
                <w:right w:val="none" w:sz="0" w:space="0" w:color="auto"/>
              </w:divBdr>
              <w:divsChild>
                <w:div w:id="683091273">
                  <w:marLeft w:val="0"/>
                  <w:marRight w:val="0"/>
                  <w:marTop w:val="0"/>
                  <w:marBottom w:val="0"/>
                  <w:divBdr>
                    <w:top w:val="none" w:sz="0" w:space="0" w:color="auto"/>
                    <w:left w:val="none" w:sz="0" w:space="0" w:color="auto"/>
                    <w:bottom w:val="none" w:sz="0" w:space="0" w:color="auto"/>
                    <w:right w:val="none" w:sz="0" w:space="0" w:color="auto"/>
                  </w:divBdr>
                  <w:divsChild>
                    <w:div w:id="173037608">
                      <w:marLeft w:val="0"/>
                      <w:marRight w:val="0"/>
                      <w:marTop w:val="0"/>
                      <w:marBottom w:val="0"/>
                      <w:divBdr>
                        <w:top w:val="none" w:sz="0" w:space="0" w:color="auto"/>
                        <w:left w:val="none" w:sz="0" w:space="0" w:color="auto"/>
                        <w:bottom w:val="none" w:sz="0" w:space="0" w:color="auto"/>
                        <w:right w:val="none" w:sz="0" w:space="0" w:color="auto"/>
                      </w:divBdr>
                      <w:divsChild>
                        <w:div w:id="507865199">
                          <w:marLeft w:val="0"/>
                          <w:marRight w:val="0"/>
                          <w:marTop w:val="0"/>
                          <w:marBottom w:val="0"/>
                          <w:divBdr>
                            <w:top w:val="none" w:sz="0" w:space="0" w:color="auto"/>
                            <w:left w:val="none" w:sz="0" w:space="0" w:color="auto"/>
                            <w:bottom w:val="none" w:sz="0" w:space="0" w:color="auto"/>
                            <w:right w:val="none" w:sz="0" w:space="0" w:color="auto"/>
                          </w:divBdr>
                          <w:divsChild>
                            <w:div w:id="2095202322">
                              <w:marLeft w:val="0"/>
                              <w:marRight w:val="0"/>
                              <w:marTop w:val="0"/>
                              <w:marBottom w:val="0"/>
                              <w:divBdr>
                                <w:top w:val="none" w:sz="0" w:space="0" w:color="auto"/>
                                <w:left w:val="none" w:sz="0" w:space="0" w:color="auto"/>
                                <w:bottom w:val="none" w:sz="0" w:space="0" w:color="auto"/>
                                <w:right w:val="none" w:sz="0" w:space="0" w:color="auto"/>
                              </w:divBdr>
                              <w:divsChild>
                                <w:div w:id="333458155">
                                  <w:marLeft w:val="0"/>
                                  <w:marRight w:val="0"/>
                                  <w:marTop w:val="0"/>
                                  <w:marBottom w:val="0"/>
                                  <w:divBdr>
                                    <w:top w:val="none" w:sz="0" w:space="0" w:color="auto"/>
                                    <w:left w:val="none" w:sz="0" w:space="0" w:color="auto"/>
                                    <w:bottom w:val="none" w:sz="0" w:space="0" w:color="auto"/>
                                    <w:right w:val="none" w:sz="0" w:space="0" w:color="auto"/>
                                  </w:divBdr>
                                  <w:divsChild>
                                    <w:div w:id="1898085508">
                                      <w:marLeft w:val="0"/>
                                      <w:marRight w:val="0"/>
                                      <w:marTop w:val="0"/>
                                      <w:marBottom w:val="0"/>
                                      <w:divBdr>
                                        <w:top w:val="none" w:sz="0" w:space="0" w:color="auto"/>
                                        <w:left w:val="none" w:sz="0" w:space="0" w:color="auto"/>
                                        <w:bottom w:val="none" w:sz="0" w:space="0" w:color="auto"/>
                                        <w:right w:val="none" w:sz="0" w:space="0" w:color="auto"/>
                                      </w:divBdr>
                                      <w:divsChild>
                                        <w:div w:id="885026930">
                                          <w:marLeft w:val="0"/>
                                          <w:marRight w:val="0"/>
                                          <w:marTop w:val="0"/>
                                          <w:marBottom w:val="0"/>
                                          <w:divBdr>
                                            <w:top w:val="none" w:sz="0" w:space="0" w:color="auto"/>
                                            <w:left w:val="none" w:sz="0" w:space="0" w:color="auto"/>
                                            <w:bottom w:val="none" w:sz="0" w:space="0" w:color="auto"/>
                                            <w:right w:val="none" w:sz="0" w:space="0" w:color="auto"/>
                                          </w:divBdr>
                                          <w:divsChild>
                                            <w:div w:id="602424243">
                                              <w:marLeft w:val="0"/>
                                              <w:marRight w:val="0"/>
                                              <w:marTop w:val="0"/>
                                              <w:marBottom w:val="0"/>
                                              <w:divBdr>
                                                <w:top w:val="single" w:sz="12" w:space="2" w:color="FFFFCC"/>
                                                <w:left w:val="single" w:sz="12" w:space="2" w:color="FFFFCC"/>
                                                <w:bottom w:val="single" w:sz="12" w:space="2" w:color="FFFFCC"/>
                                                <w:right w:val="single" w:sz="12" w:space="0" w:color="FFFFCC"/>
                                              </w:divBdr>
                                              <w:divsChild>
                                                <w:div w:id="1068726571">
                                                  <w:marLeft w:val="0"/>
                                                  <w:marRight w:val="0"/>
                                                  <w:marTop w:val="0"/>
                                                  <w:marBottom w:val="0"/>
                                                  <w:divBdr>
                                                    <w:top w:val="none" w:sz="0" w:space="0" w:color="auto"/>
                                                    <w:left w:val="none" w:sz="0" w:space="0" w:color="auto"/>
                                                    <w:bottom w:val="none" w:sz="0" w:space="0" w:color="auto"/>
                                                    <w:right w:val="none" w:sz="0" w:space="0" w:color="auto"/>
                                                  </w:divBdr>
                                                  <w:divsChild>
                                                    <w:div w:id="1078134416">
                                                      <w:marLeft w:val="0"/>
                                                      <w:marRight w:val="0"/>
                                                      <w:marTop w:val="0"/>
                                                      <w:marBottom w:val="0"/>
                                                      <w:divBdr>
                                                        <w:top w:val="none" w:sz="0" w:space="0" w:color="auto"/>
                                                        <w:left w:val="none" w:sz="0" w:space="0" w:color="auto"/>
                                                        <w:bottom w:val="none" w:sz="0" w:space="0" w:color="auto"/>
                                                        <w:right w:val="none" w:sz="0" w:space="0" w:color="auto"/>
                                                      </w:divBdr>
                                                      <w:divsChild>
                                                        <w:div w:id="887957465">
                                                          <w:marLeft w:val="0"/>
                                                          <w:marRight w:val="0"/>
                                                          <w:marTop w:val="0"/>
                                                          <w:marBottom w:val="0"/>
                                                          <w:divBdr>
                                                            <w:top w:val="none" w:sz="0" w:space="0" w:color="auto"/>
                                                            <w:left w:val="none" w:sz="0" w:space="0" w:color="auto"/>
                                                            <w:bottom w:val="none" w:sz="0" w:space="0" w:color="auto"/>
                                                            <w:right w:val="none" w:sz="0" w:space="0" w:color="auto"/>
                                                          </w:divBdr>
                                                          <w:divsChild>
                                                            <w:div w:id="1159808797">
                                                              <w:marLeft w:val="0"/>
                                                              <w:marRight w:val="0"/>
                                                              <w:marTop w:val="0"/>
                                                              <w:marBottom w:val="0"/>
                                                              <w:divBdr>
                                                                <w:top w:val="none" w:sz="0" w:space="0" w:color="auto"/>
                                                                <w:left w:val="none" w:sz="0" w:space="0" w:color="auto"/>
                                                                <w:bottom w:val="none" w:sz="0" w:space="0" w:color="auto"/>
                                                                <w:right w:val="none" w:sz="0" w:space="0" w:color="auto"/>
                                                              </w:divBdr>
                                                              <w:divsChild>
                                                                <w:div w:id="1507673471">
                                                                  <w:marLeft w:val="0"/>
                                                                  <w:marRight w:val="0"/>
                                                                  <w:marTop w:val="0"/>
                                                                  <w:marBottom w:val="0"/>
                                                                  <w:divBdr>
                                                                    <w:top w:val="none" w:sz="0" w:space="0" w:color="auto"/>
                                                                    <w:left w:val="none" w:sz="0" w:space="0" w:color="auto"/>
                                                                    <w:bottom w:val="none" w:sz="0" w:space="0" w:color="auto"/>
                                                                    <w:right w:val="none" w:sz="0" w:space="0" w:color="auto"/>
                                                                  </w:divBdr>
                                                                  <w:divsChild>
                                                                    <w:div w:id="1088234818">
                                                                      <w:marLeft w:val="0"/>
                                                                      <w:marRight w:val="0"/>
                                                                      <w:marTop w:val="0"/>
                                                                      <w:marBottom w:val="0"/>
                                                                      <w:divBdr>
                                                                        <w:top w:val="none" w:sz="0" w:space="0" w:color="auto"/>
                                                                        <w:left w:val="none" w:sz="0" w:space="0" w:color="auto"/>
                                                                        <w:bottom w:val="none" w:sz="0" w:space="0" w:color="auto"/>
                                                                        <w:right w:val="none" w:sz="0" w:space="0" w:color="auto"/>
                                                                      </w:divBdr>
                                                                      <w:divsChild>
                                                                        <w:div w:id="1706175392">
                                                                          <w:marLeft w:val="0"/>
                                                                          <w:marRight w:val="0"/>
                                                                          <w:marTop w:val="0"/>
                                                                          <w:marBottom w:val="0"/>
                                                                          <w:divBdr>
                                                                            <w:top w:val="none" w:sz="0" w:space="0" w:color="auto"/>
                                                                            <w:left w:val="none" w:sz="0" w:space="0" w:color="auto"/>
                                                                            <w:bottom w:val="none" w:sz="0" w:space="0" w:color="auto"/>
                                                                            <w:right w:val="none" w:sz="0" w:space="0" w:color="auto"/>
                                                                          </w:divBdr>
                                                                          <w:divsChild>
                                                                            <w:div w:id="663750959">
                                                                              <w:marLeft w:val="0"/>
                                                                              <w:marRight w:val="0"/>
                                                                              <w:marTop w:val="0"/>
                                                                              <w:marBottom w:val="0"/>
                                                                              <w:divBdr>
                                                                                <w:top w:val="none" w:sz="0" w:space="0" w:color="auto"/>
                                                                                <w:left w:val="none" w:sz="0" w:space="0" w:color="auto"/>
                                                                                <w:bottom w:val="none" w:sz="0" w:space="0" w:color="auto"/>
                                                                                <w:right w:val="none" w:sz="0" w:space="0" w:color="auto"/>
                                                                              </w:divBdr>
                                                                              <w:divsChild>
                                                                                <w:div w:id="566962050">
                                                                                  <w:marLeft w:val="0"/>
                                                                                  <w:marRight w:val="0"/>
                                                                                  <w:marTop w:val="0"/>
                                                                                  <w:marBottom w:val="0"/>
                                                                                  <w:divBdr>
                                                                                    <w:top w:val="none" w:sz="0" w:space="0" w:color="auto"/>
                                                                                    <w:left w:val="none" w:sz="0" w:space="0" w:color="auto"/>
                                                                                    <w:bottom w:val="none" w:sz="0" w:space="0" w:color="auto"/>
                                                                                    <w:right w:val="none" w:sz="0" w:space="0" w:color="auto"/>
                                                                                  </w:divBdr>
                                                                                  <w:divsChild>
                                                                                    <w:div w:id="763264336">
                                                                                      <w:marLeft w:val="0"/>
                                                                                      <w:marRight w:val="0"/>
                                                                                      <w:marTop w:val="0"/>
                                                                                      <w:marBottom w:val="0"/>
                                                                                      <w:divBdr>
                                                                                        <w:top w:val="none" w:sz="0" w:space="0" w:color="auto"/>
                                                                                        <w:left w:val="none" w:sz="0" w:space="0" w:color="auto"/>
                                                                                        <w:bottom w:val="none" w:sz="0" w:space="0" w:color="auto"/>
                                                                                        <w:right w:val="none" w:sz="0" w:space="0" w:color="auto"/>
                                                                                      </w:divBdr>
                                                                                      <w:divsChild>
                                                                                        <w:div w:id="688530319">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315249">
                                                                                              <w:marLeft w:val="0"/>
                                                                                              <w:marRight w:val="0"/>
                                                                                              <w:marTop w:val="0"/>
                                                                                              <w:marBottom w:val="0"/>
                                                                                              <w:divBdr>
                                                                                                <w:top w:val="none" w:sz="0" w:space="0" w:color="auto"/>
                                                                                                <w:left w:val="none" w:sz="0" w:space="0" w:color="auto"/>
                                                                                                <w:bottom w:val="none" w:sz="0" w:space="0" w:color="auto"/>
                                                                                                <w:right w:val="none" w:sz="0" w:space="0" w:color="auto"/>
                                                                                              </w:divBdr>
                                                                                              <w:divsChild>
                                                                                                <w:div w:id="845747638">
                                                                                                  <w:marLeft w:val="0"/>
                                                                                                  <w:marRight w:val="0"/>
                                                                                                  <w:marTop w:val="0"/>
                                                                                                  <w:marBottom w:val="0"/>
                                                                                                  <w:divBdr>
                                                                                                    <w:top w:val="none" w:sz="0" w:space="0" w:color="auto"/>
                                                                                                    <w:left w:val="none" w:sz="0" w:space="0" w:color="auto"/>
                                                                                                    <w:bottom w:val="none" w:sz="0" w:space="0" w:color="auto"/>
                                                                                                    <w:right w:val="none" w:sz="0" w:space="0" w:color="auto"/>
                                                                                                  </w:divBdr>
                                                                                                  <w:divsChild>
                                                                                                    <w:div w:id="727340733">
                                                                                                      <w:marLeft w:val="0"/>
                                                                                                      <w:marRight w:val="0"/>
                                                                                                      <w:marTop w:val="0"/>
                                                                                                      <w:marBottom w:val="0"/>
                                                                                                      <w:divBdr>
                                                                                                        <w:top w:val="none" w:sz="0" w:space="0" w:color="auto"/>
                                                                                                        <w:left w:val="none" w:sz="0" w:space="0" w:color="auto"/>
                                                                                                        <w:bottom w:val="none" w:sz="0" w:space="0" w:color="auto"/>
                                                                                                        <w:right w:val="none" w:sz="0" w:space="0" w:color="auto"/>
                                                                                                      </w:divBdr>
                                                                                                      <w:divsChild>
                                                                                                        <w:div w:id="693649597">
                                                                                                          <w:marLeft w:val="0"/>
                                                                                                          <w:marRight w:val="0"/>
                                                                                                          <w:marTop w:val="0"/>
                                                                                                          <w:marBottom w:val="0"/>
                                                                                                          <w:divBdr>
                                                                                                            <w:top w:val="none" w:sz="0" w:space="0" w:color="auto"/>
                                                                                                            <w:left w:val="none" w:sz="0" w:space="0" w:color="auto"/>
                                                                                                            <w:bottom w:val="none" w:sz="0" w:space="0" w:color="auto"/>
                                                                                                            <w:right w:val="none" w:sz="0" w:space="0" w:color="auto"/>
                                                                                                          </w:divBdr>
                                                                                                          <w:divsChild>
                                                                                                            <w:div w:id="353460248">
                                                                                                              <w:marLeft w:val="0"/>
                                                                                                              <w:marRight w:val="0"/>
                                                                                                              <w:marTop w:val="0"/>
                                                                                                              <w:marBottom w:val="0"/>
                                                                                                              <w:divBdr>
                                                                                                                <w:top w:val="none" w:sz="0" w:space="0" w:color="auto"/>
                                                                                                                <w:left w:val="none" w:sz="0" w:space="0" w:color="auto"/>
                                                                                                                <w:bottom w:val="none" w:sz="0" w:space="0" w:color="auto"/>
                                                                                                                <w:right w:val="none" w:sz="0" w:space="0" w:color="auto"/>
                                                                                                              </w:divBdr>
                                                                                                              <w:divsChild>
                                                                                                                <w:div w:id="1214393294">
                                                                                                                  <w:marLeft w:val="0"/>
                                                                                                                  <w:marRight w:val="0"/>
                                                                                                                  <w:marTop w:val="0"/>
                                                                                                                  <w:marBottom w:val="0"/>
                                                                                                                  <w:divBdr>
                                                                                                                    <w:top w:val="single" w:sz="2" w:space="4" w:color="D8D8D8"/>
                                                                                                                    <w:left w:val="single" w:sz="2" w:space="0" w:color="D8D8D8"/>
                                                                                                                    <w:bottom w:val="single" w:sz="2" w:space="4" w:color="D8D8D8"/>
                                                                                                                    <w:right w:val="single" w:sz="2" w:space="0" w:color="D8D8D8"/>
                                                                                                                  </w:divBdr>
                                                                                                                  <w:divsChild>
                                                                                                                    <w:div w:id="82648852">
                                                                                                                      <w:marLeft w:val="225"/>
                                                                                                                      <w:marRight w:val="225"/>
                                                                                                                      <w:marTop w:val="75"/>
                                                                                                                      <w:marBottom w:val="75"/>
                                                                                                                      <w:divBdr>
                                                                                                                        <w:top w:val="none" w:sz="0" w:space="0" w:color="auto"/>
                                                                                                                        <w:left w:val="none" w:sz="0" w:space="0" w:color="auto"/>
                                                                                                                        <w:bottom w:val="none" w:sz="0" w:space="0" w:color="auto"/>
                                                                                                                        <w:right w:val="none" w:sz="0" w:space="0" w:color="auto"/>
                                                                                                                      </w:divBdr>
                                                                                                                      <w:divsChild>
                                                                                                                        <w:div w:id="952588177">
                                                                                                                          <w:marLeft w:val="0"/>
                                                                                                                          <w:marRight w:val="0"/>
                                                                                                                          <w:marTop w:val="0"/>
                                                                                                                          <w:marBottom w:val="0"/>
                                                                                                                          <w:divBdr>
                                                                                                                            <w:top w:val="single" w:sz="6" w:space="0" w:color="auto"/>
                                                                                                                            <w:left w:val="single" w:sz="6" w:space="0" w:color="auto"/>
                                                                                                                            <w:bottom w:val="single" w:sz="6" w:space="0" w:color="auto"/>
                                                                                                                            <w:right w:val="single" w:sz="6" w:space="0" w:color="auto"/>
                                                                                                                          </w:divBdr>
                                                                                                                          <w:divsChild>
                                                                                                                            <w:div w:id="662198630">
                                                                                                                              <w:marLeft w:val="0"/>
                                                                                                                              <w:marRight w:val="0"/>
                                                                                                                              <w:marTop w:val="0"/>
                                                                                                                              <w:marBottom w:val="0"/>
                                                                                                                              <w:divBdr>
                                                                                                                                <w:top w:val="none" w:sz="0" w:space="0" w:color="auto"/>
                                                                                                                                <w:left w:val="none" w:sz="0" w:space="0" w:color="auto"/>
                                                                                                                                <w:bottom w:val="none" w:sz="0" w:space="0" w:color="auto"/>
                                                                                                                                <w:right w:val="none" w:sz="0" w:space="0" w:color="auto"/>
                                                                                                                              </w:divBdr>
                                                                                                                              <w:divsChild>
                                                                                                                                <w:div w:id="906302219">
                                                                                                                                  <w:marLeft w:val="0"/>
                                                                                                                                  <w:marRight w:val="0"/>
                                                                                                                                  <w:marTop w:val="0"/>
                                                                                                                                  <w:marBottom w:val="0"/>
                                                                                                                                  <w:divBdr>
                                                                                                                                    <w:top w:val="none" w:sz="0" w:space="0" w:color="auto"/>
                                                                                                                                    <w:left w:val="none" w:sz="0" w:space="0" w:color="auto"/>
                                                                                                                                    <w:bottom w:val="none" w:sz="0" w:space="0" w:color="auto"/>
                                                                                                                                    <w:right w:val="none" w:sz="0" w:space="0" w:color="auto"/>
                                                                                                                                  </w:divBdr>
                                                                                                                                  <w:divsChild>
                                                                                                                                    <w:div w:id="633410733">
                                                                                                                                      <w:marLeft w:val="0"/>
                                                                                                                                      <w:marRight w:val="0"/>
                                                                                                                                      <w:marTop w:val="0"/>
                                                                                                                                      <w:marBottom w:val="0"/>
                                                                                                                                      <w:divBdr>
                                                                                                                                        <w:top w:val="none" w:sz="0" w:space="0" w:color="auto"/>
                                                                                                                                        <w:left w:val="none" w:sz="0" w:space="0" w:color="auto"/>
                                                                                                                                        <w:bottom w:val="none" w:sz="0" w:space="0" w:color="auto"/>
                                                                                                                                        <w:right w:val="none" w:sz="0" w:space="0" w:color="auto"/>
                                                                                                                                      </w:divBdr>
                                                                                                                                      <w:divsChild>
                                                                                                                                        <w:div w:id="1368919455">
                                                                                                                                          <w:marLeft w:val="0"/>
                                                                                                                                          <w:marRight w:val="0"/>
                                                                                                                                          <w:marTop w:val="0"/>
                                                                                                                                          <w:marBottom w:val="0"/>
                                                                                                                                          <w:divBdr>
                                                                                                                                            <w:top w:val="none" w:sz="0" w:space="0" w:color="auto"/>
                                                                                                                                            <w:left w:val="none" w:sz="0" w:space="0" w:color="auto"/>
                                                                                                                                            <w:bottom w:val="none" w:sz="0" w:space="0" w:color="auto"/>
                                                                                                                                            <w:right w:val="none" w:sz="0" w:space="0" w:color="auto"/>
                                                                                                                                          </w:divBdr>
                                                                                                                                          <w:divsChild>
                                                                                                                                            <w:div w:id="6378760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6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554283">
      <w:bodyDiv w:val="1"/>
      <w:marLeft w:val="0"/>
      <w:marRight w:val="0"/>
      <w:marTop w:val="0"/>
      <w:marBottom w:val="0"/>
      <w:divBdr>
        <w:top w:val="none" w:sz="0" w:space="0" w:color="auto"/>
        <w:left w:val="none" w:sz="0" w:space="0" w:color="auto"/>
        <w:bottom w:val="none" w:sz="0" w:space="0" w:color="auto"/>
        <w:right w:val="none" w:sz="0" w:space="0" w:color="auto"/>
      </w:divBdr>
    </w:div>
    <w:div w:id="1101485126">
      <w:bodyDiv w:val="1"/>
      <w:marLeft w:val="0"/>
      <w:marRight w:val="0"/>
      <w:marTop w:val="0"/>
      <w:marBottom w:val="0"/>
      <w:divBdr>
        <w:top w:val="none" w:sz="0" w:space="0" w:color="auto"/>
        <w:left w:val="none" w:sz="0" w:space="0" w:color="auto"/>
        <w:bottom w:val="none" w:sz="0" w:space="0" w:color="auto"/>
        <w:right w:val="none" w:sz="0" w:space="0" w:color="auto"/>
      </w:divBdr>
      <w:divsChild>
        <w:div w:id="1349791762">
          <w:marLeft w:val="0"/>
          <w:marRight w:val="0"/>
          <w:marTop w:val="0"/>
          <w:marBottom w:val="0"/>
          <w:divBdr>
            <w:top w:val="none" w:sz="0" w:space="0" w:color="auto"/>
            <w:left w:val="none" w:sz="0" w:space="0" w:color="auto"/>
            <w:bottom w:val="none" w:sz="0" w:space="0" w:color="auto"/>
            <w:right w:val="none" w:sz="0" w:space="0" w:color="auto"/>
          </w:divBdr>
        </w:div>
      </w:divsChild>
    </w:div>
    <w:div w:id="1572156079">
      <w:bodyDiv w:val="1"/>
      <w:marLeft w:val="0"/>
      <w:marRight w:val="0"/>
      <w:marTop w:val="0"/>
      <w:marBottom w:val="0"/>
      <w:divBdr>
        <w:top w:val="none" w:sz="0" w:space="0" w:color="auto"/>
        <w:left w:val="none" w:sz="0" w:space="0" w:color="auto"/>
        <w:bottom w:val="none" w:sz="0" w:space="0" w:color="auto"/>
        <w:right w:val="none" w:sz="0" w:space="0" w:color="auto"/>
      </w:divBdr>
      <w:divsChild>
        <w:div w:id="1493522871">
          <w:marLeft w:val="0"/>
          <w:marRight w:val="0"/>
          <w:marTop w:val="0"/>
          <w:marBottom w:val="0"/>
          <w:divBdr>
            <w:top w:val="none" w:sz="0" w:space="0" w:color="auto"/>
            <w:left w:val="none" w:sz="0" w:space="0" w:color="auto"/>
            <w:bottom w:val="none" w:sz="0" w:space="0" w:color="auto"/>
            <w:right w:val="none" w:sz="0" w:space="0" w:color="auto"/>
          </w:divBdr>
          <w:divsChild>
            <w:div w:id="233861187">
              <w:marLeft w:val="0"/>
              <w:marRight w:val="0"/>
              <w:marTop w:val="0"/>
              <w:marBottom w:val="0"/>
              <w:divBdr>
                <w:top w:val="none" w:sz="0" w:space="0" w:color="auto"/>
                <w:left w:val="none" w:sz="0" w:space="0" w:color="auto"/>
                <w:bottom w:val="none" w:sz="0" w:space="0" w:color="auto"/>
                <w:right w:val="none" w:sz="0" w:space="0" w:color="auto"/>
              </w:divBdr>
              <w:divsChild>
                <w:div w:id="1874806325">
                  <w:marLeft w:val="0"/>
                  <w:marRight w:val="0"/>
                  <w:marTop w:val="0"/>
                  <w:marBottom w:val="0"/>
                  <w:divBdr>
                    <w:top w:val="none" w:sz="0" w:space="0" w:color="auto"/>
                    <w:left w:val="none" w:sz="0" w:space="0" w:color="auto"/>
                    <w:bottom w:val="none" w:sz="0" w:space="0" w:color="auto"/>
                    <w:right w:val="none" w:sz="0" w:space="0" w:color="auto"/>
                  </w:divBdr>
                  <w:divsChild>
                    <w:div w:id="966859968">
                      <w:marLeft w:val="0"/>
                      <w:marRight w:val="0"/>
                      <w:marTop w:val="0"/>
                      <w:marBottom w:val="0"/>
                      <w:divBdr>
                        <w:top w:val="none" w:sz="0" w:space="0" w:color="auto"/>
                        <w:left w:val="none" w:sz="0" w:space="0" w:color="auto"/>
                        <w:bottom w:val="none" w:sz="0" w:space="0" w:color="auto"/>
                        <w:right w:val="none" w:sz="0" w:space="0" w:color="auto"/>
                      </w:divBdr>
                      <w:divsChild>
                        <w:div w:id="1665552825">
                          <w:marLeft w:val="0"/>
                          <w:marRight w:val="0"/>
                          <w:marTop w:val="0"/>
                          <w:marBottom w:val="0"/>
                          <w:divBdr>
                            <w:top w:val="none" w:sz="0" w:space="0" w:color="auto"/>
                            <w:left w:val="none" w:sz="0" w:space="0" w:color="auto"/>
                            <w:bottom w:val="none" w:sz="0" w:space="0" w:color="auto"/>
                            <w:right w:val="none" w:sz="0" w:space="0" w:color="auto"/>
                          </w:divBdr>
                          <w:divsChild>
                            <w:div w:id="1948148025">
                              <w:marLeft w:val="0"/>
                              <w:marRight w:val="0"/>
                              <w:marTop w:val="0"/>
                              <w:marBottom w:val="0"/>
                              <w:divBdr>
                                <w:top w:val="none" w:sz="0" w:space="0" w:color="auto"/>
                                <w:left w:val="none" w:sz="0" w:space="0" w:color="auto"/>
                                <w:bottom w:val="none" w:sz="0" w:space="0" w:color="auto"/>
                                <w:right w:val="none" w:sz="0" w:space="0" w:color="auto"/>
                              </w:divBdr>
                              <w:divsChild>
                                <w:div w:id="807625371">
                                  <w:marLeft w:val="0"/>
                                  <w:marRight w:val="0"/>
                                  <w:marTop w:val="0"/>
                                  <w:marBottom w:val="0"/>
                                  <w:divBdr>
                                    <w:top w:val="none" w:sz="0" w:space="0" w:color="auto"/>
                                    <w:left w:val="none" w:sz="0" w:space="0" w:color="auto"/>
                                    <w:bottom w:val="none" w:sz="0" w:space="0" w:color="auto"/>
                                    <w:right w:val="none" w:sz="0" w:space="0" w:color="auto"/>
                                  </w:divBdr>
                                  <w:divsChild>
                                    <w:div w:id="343676564">
                                      <w:marLeft w:val="0"/>
                                      <w:marRight w:val="0"/>
                                      <w:marTop w:val="0"/>
                                      <w:marBottom w:val="0"/>
                                      <w:divBdr>
                                        <w:top w:val="none" w:sz="0" w:space="0" w:color="auto"/>
                                        <w:left w:val="none" w:sz="0" w:space="0" w:color="auto"/>
                                        <w:bottom w:val="none" w:sz="0" w:space="0" w:color="auto"/>
                                        <w:right w:val="none" w:sz="0" w:space="0" w:color="auto"/>
                                      </w:divBdr>
                                      <w:divsChild>
                                        <w:div w:id="260527798">
                                          <w:marLeft w:val="0"/>
                                          <w:marRight w:val="0"/>
                                          <w:marTop w:val="0"/>
                                          <w:marBottom w:val="0"/>
                                          <w:divBdr>
                                            <w:top w:val="none" w:sz="0" w:space="0" w:color="auto"/>
                                            <w:left w:val="none" w:sz="0" w:space="0" w:color="auto"/>
                                            <w:bottom w:val="none" w:sz="0" w:space="0" w:color="auto"/>
                                            <w:right w:val="none" w:sz="0" w:space="0" w:color="auto"/>
                                          </w:divBdr>
                                          <w:divsChild>
                                            <w:div w:id="171267252">
                                              <w:marLeft w:val="0"/>
                                              <w:marRight w:val="0"/>
                                              <w:marTop w:val="0"/>
                                              <w:marBottom w:val="0"/>
                                              <w:divBdr>
                                                <w:top w:val="single" w:sz="12" w:space="2" w:color="FFFFCC"/>
                                                <w:left w:val="single" w:sz="12" w:space="2" w:color="FFFFCC"/>
                                                <w:bottom w:val="single" w:sz="12" w:space="2" w:color="FFFFCC"/>
                                                <w:right w:val="single" w:sz="12" w:space="0" w:color="FFFFCC"/>
                                              </w:divBdr>
                                              <w:divsChild>
                                                <w:div w:id="1289508960">
                                                  <w:marLeft w:val="0"/>
                                                  <w:marRight w:val="0"/>
                                                  <w:marTop w:val="0"/>
                                                  <w:marBottom w:val="0"/>
                                                  <w:divBdr>
                                                    <w:top w:val="none" w:sz="0" w:space="0" w:color="auto"/>
                                                    <w:left w:val="none" w:sz="0" w:space="0" w:color="auto"/>
                                                    <w:bottom w:val="none" w:sz="0" w:space="0" w:color="auto"/>
                                                    <w:right w:val="none" w:sz="0" w:space="0" w:color="auto"/>
                                                  </w:divBdr>
                                                  <w:divsChild>
                                                    <w:div w:id="2091585889">
                                                      <w:marLeft w:val="0"/>
                                                      <w:marRight w:val="0"/>
                                                      <w:marTop w:val="0"/>
                                                      <w:marBottom w:val="0"/>
                                                      <w:divBdr>
                                                        <w:top w:val="none" w:sz="0" w:space="0" w:color="auto"/>
                                                        <w:left w:val="none" w:sz="0" w:space="0" w:color="auto"/>
                                                        <w:bottom w:val="none" w:sz="0" w:space="0" w:color="auto"/>
                                                        <w:right w:val="none" w:sz="0" w:space="0" w:color="auto"/>
                                                      </w:divBdr>
                                                      <w:divsChild>
                                                        <w:div w:id="487942371">
                                                          <w:marLeft w:val="0"/>
                                                          <w:marRight w:val="0"/>
                                                          <w:marTop w:val="0"/>
                                                          <w:marBottom w:val="0"/>
                                                          <w:divBdr>
                                                            <w:top w:val="none" w:sz="0" w:space="0" w:color="auto"/>
                                                            <w:left w:val="none" w:sz="0" w:space="0" w:color="auto"/>
                                                            <w:bottom w:val="none" w:sz="0" w:space="0" w:color="auto"/>
                                                            <w:right w:val="none" w:sz="0" w:space="0" w:color="auto"/>
                                                          </w:divBdr>
                                                          <w:divsChild>
                                                            <w:div w:id="583761573">
                                                              <w:marLeft w:val="0"/>
                                                              <w:marRight w:val="0"/>
                                                              <w:marTop w:val="0"/>
                                                              <w:marBottom w:val="0"/>
                                                              <w:divBdr>
                                                                <w:top w:val="none" w:sz="0" w:space="0" w:color="auto"/>
                                                                <w:left w:val="none" w:sz="0" w:space="0" w:color="auto"/>
                                                                <w:bottom w:val="none" w:sz="0" w:space="0" w:color="auto"/>
                                                                <w:right w:val="none" w:sz="0" w:space="0" w:color="auto"/>
                                                              </w:divBdr>
                                                              <w:divsChild>
                                                                <w:div w:id="1969823387">
                                                                  <w:marLeft w:val="0"/>
                                                                  <w:marRight w:val="0"/>
                                                                  <w:marTop w:val="0"/>
                                                                  <w:marBottom w:val="0"/>
                                                                  <w:divBdr>
                                                                    <w:top w:val="none" w:sz="0" w:space="0" w:color="auto"/>
                                                                    <w:left w:val="none" w:sz="0" w:space="0" w:color="auto"/>
                                                                    <w:bottom w:val="none" w:sz="0" w:space="0" w:color="auto"/>
                                                                    <w:right w:val="none" w:sz="0" w:space="0" w:color="auto"/>
                                                                  </w:divBdr>
                                                                  <w:divsChild>
                                                                    <w:div w:id="2055501283">
                                                                      <w:marLeft w:val="0"/>
                                                                      <w:marRight w:val="0"/>
                                                                      <w:marTop w:val="0"/>
                                                                      <w:marBottom w:val="0"/>
                                                                      <w:divBdr>
                                                                        <w:top w:val="none" w:sz="0" w:space="0" w:color="auto"/>
                                                                        <w:left w:val="none" w:sz="0" w:space="0" w:color="auto"/>
                                                                        <w:bottom w:val="none" w:sz="0" w:space="0" w:color="auto"/>
                                                                        <w:right w:val="none" w:sz="0" w:space="0" w:color="auto"/>
                                                                      </w:divBdr>
                                                                      <w:divsChild>
                                                                        <w:div w:id="982855920">
                                                                          <w:marLeft w:val="0"/>
                                                                          <w:marRight w:val="0"/>
                                                                          <w:marTop w:val="0"/>
                                                                          <w:marBottom w:val="0"/>
                                                                          <w:divBdr>
                                                                            <w:top w:val="none" w:sz="0" w:space="0" w:color="auto"/>
                                                                            <w:left w:val="none" w:sz="0" w:space="0" w:color="auto"/>
                                                                            <w:bottom w:val="none" w:sz="0" w:space="0" w:color="auto"/>
                                                                            <w:right w:val="none" w:sz="0" w:space="0" w:color="auto"/>
                                                                          </w:divBdr>
                                                                          <w:divsChild>
                                                                            <w:div w:id="1284995025">
                                                                              <w:marLeft w:val="0"/>
                                                                              <w:marRight w:val="0"/>
                                                                              <w:marTop w:val="0"/>
                                                                              <w:marBottom w:val="0"/>
                                                                              <w:divBdr>
                                                                                <w:top w:val="none" w:sz="0" w:space="0" w:color="auto"/>
                                                                                <w:left w:val="none" w:sz="0" w:space="0" w:color="auto"/>
                                                                                <w:bottom w:val="none" w:sz="0" w:space="0" w:color="auto"/>
                                                                                <w:right w:val="none" w:sz="0" w:space="0" w:color="auto"/>
                                                                              </w:divBdr>
                                                                              <w:divsChild>
                                                                                <w:div w:id="1944263710">
                                                                                  <w:marLeft w:val="0"/>
                                                                                  <w:marRight w:val="0"/>
                                                                                  <w:marTop w:val="0"/>
                                                                                  <w:marBottom w:val="0"/>
                                                                                  <w:divBdr>
                                                                                    <w:top w:val="none" w:sz="0" w:space="0" w:color="auto"/>
                                                                                    <w:left w:val="none" w:sz="0" w:space="0" w:color="auto"/>
                                                                                    <w:bottom w:val="none" w:sz="0" w:space="0" w:color="auto"/>
                                                                                    <w:right w:val="none" w:sz="0" w:space="0" w:color="auto"/>
                                                                                  </w:divBdr>
                                                                                  <w:divsChild>
                                                                                    <w:div w:id="654837747">
                                                                                      <w:marLeft w:val="0"/>
                                                                                      <w:marRight w:val="0"/>
                                                                                      <w:marTop w:val="0"/>
                                                                                      <w:marBottom w:val="0"/>
                                                                                      <w:divBdr>
                                                                                        <w:top w:val="none" w:sz="0" w:space="0" w:color="auto"/>
                                                                                        <w:left w:val="none" w:sz="0" w:space="0" w:color="auto"/>
                                                                                        <w:bottom w:val="none" w:sz="0" w:space="0" w:color="auto"/>
                                                                                        <w:right w:val="none" w:sz="0" w:space="0" w:color="auto"/>
                                                                                      </w:divBdr>
                                                                                      <w:divsChild>
                                                                                        <w:div w:id="468322119">
                                                                                          <w:marLeft w:val="0"/>
                                                                                          <w:marRight w:val="120"/>
                                                                                          <w:marTop w:val="0"/>
                                                                                          <w:marBottom w:val="150"/>
                                                                                          <w:divBdr>
                                                                                            <w:top w:val="single" w:sz="2" w:space="0" w:color="EFEFEF"/>
                                                                                            <w:left w:val="single" w:sz="6" w:space="0" w:color="EFEFEF"/>
                                                                                            <w:bottom w:val="single" w:sz="6" w:space="0" w:color="E2E2E2"/>
                                                                                            <w:right w:val="single" w:sz="6" w:space="0" w:color="EFEFEF"/>
                                                                                          </w:divBdr>
                                                                                          <w:divsChild>
                                                                                            <w:div w:id="1086725036">
                                                                                              <w:marLeft w:val="0"/>
                                                                                              <w:marRight w:val="0"/>
                                                                                              <w:marTop w:val="0"/>
                                                                                              <w:marBottom w:val="0"/>
                                                                                              <w:divBdr>
                                                                                                <w:top w:val="none" w:sz="0" w:space="0" w:color="auto"/>
                                                                                                <w:left w:val="none" w:sz="0" w:space="0" w:color="auto"/>
                                                                                                <w:bottom w:val="none" w:sz="0" w:space="0" w:color="auto"/>
                                                                                                <w:right w:val="none" w:sz="0" w:space="0" w:color="auto"/>
                                                                                              </w:divBdr>
                                                                                              <w:divsChild>
                                                                                                <w:div w:id="1353140781">
                                                                                                  <w:marLeft w:val="0"/>
                                                                                                  <w:marRight w:val="0"/>
                                                                                                  <w:marTop w:val="0"/>
                                                                                                  <w:marBottom w:val="0"/>
                                                                                                  <w:divBdr>
                                                                                                    <w:top w:val="none" w:sz="0" w:space="0" w:color="auto"/>
                                                                                                    <w:left w:val="none" w:sz="0" w:space="0" w:color="auto"/>
                                                                                                    <w:bottom w:val="none" w:sz="0" w:space="0" w:color="auto"/>
                                                                                                    <w:right w:val="none" w:sz="0" w:space="0" w:color="auto"/>
                                                                                                  </w:divBdr>
                                                                                                  <w:divsChild>
                                                                                                    <w:div w:id="967200342">
                                                                                                      <w:marLeft w:val="0"/>
                                                                                                      <w:marRight w:val="0"/>
                                                                                                      <w:marTop w:val="0"/>
                                                                                                      <w:marBottom w:val="0"/>
                                                                                                      <w:divBdr>
                                                                                                        <w:top w:val="none" w:sz="0" w:space="0" w:color="auto"/>
                                                                                                        <w:left w:val="none" w:sz="0" w:space="0" w:color="auto"/>
                                                                                                        <w:bottom w:val="none" w:sz="0" w:space="0" w:color="auto"/>
                                                                                                        <w:right w:val="none" w:sz="0" w:space="0" w:color="auto"/>
                                                                                                      </w:divBdr>
                                                                                                      <w:divsChild>
                                                                                                        <w:div w:id="746070807">
                                                                                                          <w:marLeft w:val="0"/>
                                                                                                          <w:marRight w:val="0"/>
                                                                                                          <w:marTop w:val="0"/>
                                                                                                          <w:marBottom w:val="0"/>
                                                                                                          <w:divBdr>
                                                                                                            <w:top w:val="none" w:sz="0" w:space="0" w:color="auto"/>
                                                                                                            <w:left w:val="none" w:sz="0" w:space="0" w:color="auto"/>
                                                                                                            <w:bottom w:val="none" w:sz="0" w:space="0" w:color="auto"/>
                                                                                                            <w:right w:val="none" w:sz="0" w:space="0" w:color="auto"/>
                                                                                                          </w:divBdr>
                                                                                                          <w:divsChild>
                                                                                                            <w:div w:id="262423204">
                                                                                                              <w:marLeft w:val="0"/>
                                                                                                              <w:marRight w:val="0"/>
                                                                                                              <w:marTop w:val="0"/>
                                                                                                              <w:marBottom w:val="0"/>
                                                                                                              <w:divBdr>
                                                                                                                <w:top w:val="none" w:sz="0" w:space="0" w:color="auto"/>
                                                                                                                <w:left w:val="none" w:sz="0" w:space="0" w:color="auto"/>
                                                                                                                <w:bottom w:val="none" w:sz="0" w:space="0" w:color="auto"/>
                                                                                                                <w:right w:val="none" w:sz="0" w:space="0" w:color="auto"/>
                                                                                                              </w:divBdr>
                                                                                                              <w:divsChild>
                                                                                                                <w:div w:id="199124152">
                                                                                                                  <w:marLeft w:val="0"/>
                                                                                                                  <w:marRight w:val="0"/>
                                                                                                                  <w:marTop w:val="0"/>
                                                                                                                  <w:marBottom w:val="0"/>
                                                                                                                  <w:divBdr>
                                                                                                                    <w:top w:val="single" w:sz="2" w:space="4" w:color="D8D8D8"/>
                                                                                                                    <w:left w:val="single" w:sz="2" w:space="0" w:color="D8D8D8"/>
                                                                                                                    <w:bottom w:val="single" w:sz="2" w:space="4" w:color="D8D8D8"/>
                                                                                                                    <w:right w:val="single" w:sz="2" w:space="0" w:color="D8D8D8"/>
                                                                                                                  </w:divBdr>
                                                                                                                  <w:divsChild>
                                                                                                                    <w:div w:id="133566625">
                                                                                                                      <w:marLeft w:val="225"/>
                                                                                                                      <w:marRight w:val="225"/>
                                                                                                                      <w:marTop w:val="75"/>
                                                                                                                      <w:marBottom w:val="75"/>
                                                                                                                      <w:divBdr>
                                                                                                                        <w:top w:val="none" w:sz="0" w:space="0" w:color="auto"/>
                                                                                                                        <w:left w:val="none" w:sz="0" w:space="0" w:color="auto"/>
                                                                                                                        <w:bottom w:val="none" w:sz="0" w:space="0" w:color="auto"/>
                                                                                                                        <w:right w:val="none" w:sz="0" w:space="0" w:color="auto"/>
                                                                                                                      </w:divBdr>
                                                                                                                      <w:divsChild>
                                                                                                                        <w:div w:id="1919248001">
                                                                                                                          <w:marLeft w:val="0"/>
                                                                                                                          <w:marRight w:val="0"/>
                                                                                                                          <w:marTop w:val="0"/>
                                                                                                                          <w:marBottom w:val="0"/>
                                                                                                                          <w:divBdr>
                                                                                                                            <w:top w:val="single" w:sz="6" w:space="0" w:color="auto"/>
                                                                                                                            <w:left w:val="single" w:sz="6" w:space="0" w:color="auto"/>
                                                                                                                            <w:bottom w:val="single" w:sz="6" w:space="0" w:color="auto"/>
                                                                                                                            <w:right w:val="single" w:sz="6" w:space="0" w:color="auto"/>
                                                                                                                          </w:divBdr>
                                                                                                                          <w:divsChild>
                                                                                                                            <w:div w:id="1488748252">
                                                                                                                              <w:marLeft w:val="0"/>
                                                                                                                              <w:marRight w:val="0"/>
                                                                                                                              <w:marTop w:val="0"/>
                                                                                                                              <w:marBottom w:val="0"/>
                                                                                                                              <w:divBdr>
                                                                                                                                <w:top w:val="none" w:sz="0" w:space="0" w:color="auto"/>
                                                                                                                                <w:left w:val="none" w:sz="0" w:space="0" w:color="auto"/>
                                                                                                                                <w:bottom w:val="none" w:sz="0" w:space="0" w:color="auto"/>
                                                                                                                                <w:right w:val="none" w:sz="0" w:space="0" w:color="auto"/>
                                                                                                                              </w:divBdr>
                                                                                                                              <w:divsChild>
                                                                                                                                <w:div w:id="1265919436">
                                                                                                                                  <w:marLeft w:val="0"/>
                                                                                                                                  <w:marRight w:val="0"/>
                                                                                                                                  <w:marTop w:val="0"/>
                                                                                                                                  <w:marBottom w:val="0"/>
                                                                                                                                  <w:divBdr>
                                                                                                                                    <w:top w:val="none" w:sz="0" w:space="0" w:color="auto"/>
                                                                                                                                    <w:left w:val="none" w:sz="0" w:space="0" w:color="auto"/>
                                                                                                                                    <w:bottom w:val="none" w:sz="0" w:space="0" w:color="auto"/>
                                                                                                                                    <w:right w:val="none" w:sz="0" w:space="0" w:color="auto"/>
                                                                                                                                  </w:divBdr>
                                                                                                                                  <w:divsChild>
                                                                                                                                    <w:div w:id="1285887700">
                                                                                                                                      <w:marLeft w:val="0"/>
                                                                                                                                      <w:marRight w:val="0"/>
                                                                                                                                      <w:marTop w:val="0"/>
                                                                                                                                      <w:marBottom w:val="0"/>
                                                                                                                                      <w:divBdr>
                                                                                                                                        <w:top w:val="none" w:sz="0" w:space="0" w:color="auto"/>
                                                                                                                                        <w:left w:val="none" w:sz="0" w:space="0" w:color="auto"/>
                                                                                                                                        <w:bottom w:val="none" w:sz="0" w:space="0" w:color="auto"/>
                                                                                                                                        <w:right w:val="none" w:sz="0" w:space="0" w:color="auto"/>
                                                                                                                                      </w:divBdr>
                                                                                                                                      <w:divsChild>
                                                                                                                                        <w:div w:id="940724739">
                                                                                                                                          <w:marLeft w:val="0"/>
                                                                                                                                          <w:marRight w:val="0"/>
                                                                                                                                          <w:marTop w:val="0"/>
                                                                                                                                          <w:marBottom w:val="0"/>
                                                                                                                                          <w:divBdr>
                                                                                                                                            <w:top w:val="none" w:sz="0" w:space="0" w:color="auto"/>
                                                                                                                                            <w:left w:val="none" w:sz="0" w:space="0" w:color="auto"/>
                                                                                                                                            <w:bottom w:val="none" w:sz="0" w:space="0" w:color="auto"/>
                                                                                                                                            <w:right w:val="none" w:sz="0" w:space="0" w:color="auto"/>
                                                                                                                                          </w:divBdr>
                                                                                                                                          <w:divsChild>
                                                                                                                                            <w:div w:id="19130837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576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Town of Otsego Planning Board</vt:lpstr>
    </vt:vector>
  </TitlesOfParts>
  <Company>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Otsego Planning Board</dc:title>
  <dc:subject/>
  <dc:creator>Bill Deane</dc:creator>
  <cp:keywords/>
  <dc:description/>
  <cp:lastModifiedBy>BILL</cp:lastModifiedBy>
  <cp:revision>3</cp:revision>
  <cp:lastPrinted>2025-05-22T18:19:00Z</cp:lastPrinted>
  <dcterms:created xsi:type="dcterms:W3CDTF">2025-05-22T18:19:00Z</dcterms:created>
  <dcterms:modified xsi:type="dcterms:W3CDTF">2025-05-22T18:19:00Z</dcterms:modified>
</cp:coreProperties>
</file>